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69F9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sz w:val="24"/>
          <w:szCs w:val="24"/>
          <w:lang w:eastAsia="bg-BG"/>
        </w:rPr>
      </w:pPr>
      <w:bookmarkStart w:id="0" w:name="_GoBack"/>
      <w:bookmarkEnd w:id="0"/>
      <w:r w:rsidRPr="00D265BE">
        <w:rPr>
          <w:rFonts w:ascii="Courier New" w:eastAsia="Times New Roman" w:hAnsi="Courier New" w:cs="Courier New"/>
          <w:b/>
          <w:sz w:val="24"/>
          <w:szCs w:val="24"/>
          <w:lang w:eastAsia="bg-BG"/>
        </w:rPr>
        <w:t xml:space="preserve">ТЕХНИЧЕСКИ </w:t>
      </w:r>
      <w:r w:rsidRPr="00D265BE">
        <w:rPr>
          <w:rFonts w:ascii="Courier New" w:eastAsia="Times New Roman" w:hAnsi="Courier New" w:cs="Courier New"/>
          <w:b/>
          <w:sz w:val="24"/>
          <w:szCs w:val="24"/>
          <w:lang w:val="ru-RU" w:eastAsia="bg-BG"/>
        </w:rPr>
        <w:t>АНАЛИЗ</w:t>
      </w:r>
    </w:p>
    <w:p w14:paraId="0FC05CB6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</w:p>
    <w:p w14:paraId="7078EE02" w14:textId="640C6B75" w:rsidR="00546BD7" w:rsidRPr="00D265BE" w:rsidRDefault="007E6D42" w:rsidP="007E6D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b/>
          <w:sz w:val="24"/>
          <w:szCs w:val="24"/>
          <w:lang w:eastAsia="bg-BG"/>
        </w:rPr>
        <w:t>ОБЕКТ НА КОНЦЕСИЯТА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: Язовир в землището на с. Янтра, публична общинска собственост.</w:t>
      </w:r>
    </w:p>
    <w:p w14:paraId="6A4FAF98" w14:textId="3B2195CB" w:rsidR="00546BD7" w:rsidRPr="00D265BE" w:rsidRDefault="007E6D42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>ПРЕДНАЗНАЧЕНИЕ НА ОБЕКТА: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 Естествена среда за полуинтензивно  и интензивно отглеждане на сладководна риба.</w:t>
      </w:r>
    </w:p>
    <w:p w14:paraId="0E105794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FF0000"/>
          <w:sz w:val="24"/>
          <w:szCs w:val="24"/>
          <w:lang w:eastAsia="bg-BG"/>
        </w:rPr>
      </w:pPr>
    </w:p>
    <w:p w14:paraId="23FC77D3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>СТОПАНСКА</w:t>
      </w:r>
      <w:r w:rsidRPr="00D265BE">
        <w:rPr>
          <w:rFonts w:ascii="Courier New" w:eastAsia="Times New Roman" w:hAnsi="Courier New" w:cs="Courier New"/>
          <w:b/>
          <w:bCs/>
          <w:sz w:val="24"/>
          <w:szCs w:val="24"/>
          <w:lang w:val="ru-RU" w:eastAsia="bg-BG"/>
        </w:rPr>
        <w:t xml:space="preserve"> ДЕЙНОСТ:</w:t>
      </w:r>
      <w:r w:rsidRPr="00D265BE">
        <w:rPr>
          <w:rFonts w:ascii="Courier New" w:eastAsia="Times New Roman" w:hAnsi="Courier New" w:cs="Courier New"/>
          <w:sz w:val="24"/>
          <w:szCs w:val="24"/>
          <w:lang w:val="ru-RU" w:eastAsia="bg-BG"/>
        </w:rPr>
        <w:t xml:space="preserve"> 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риборазвъждане, отглеждане на риби и други видове организми, предлагане на пазара качествена риба и получената по съответните технологии продукция</w:t>
      </w:r>
      <w:r w:rsidRPr="00D265BE">
        <w:rPr>
          <w:rFonts w:ascii="Courier New" w:eastAsia="Times New Roman" w:hAnsi="Courier New" w:cs="Courier New"/>
          <w:sz w:val="24"/>
          <w:szCs w:val="24"/>
          <w:lang w:val="en-US" w:eastAsia="bg-BG"/>
        </w:rPr>
        <w:t xml:space="preserve">, промишлен и спортен риболов, 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превръщане на обекта в привлекателно място за осигуряване отдих, почивка и развлечение на населението.</w:t>
      </w:r>
    </w:p>
    <w:p w14:paraId="278D8FD4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color w:val="FF0000"/>
          <w:sz w:val="24"/>
          <w:szCs w:val="24"/>
          <w:lang w:eastAsia="bg-BG"/>
        </w:rPr>
      </w:pPr>
    </w:p>
    <w:p w14:paraId="7CD37800" w14:textId="3D4E5EB6" w:rsidR="00546BD7" w:rsidRPr="00D265BE" w:rsidRDefault="00546BD7" w:rsidP="00546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>ЗАДАЧА НА ИЗПЪЛНИТЕЛЯ</w:t>
      </w:r>
      <w:r w:rsidRPr="00D265BE">
        <w:rPr>
          <w:rFonts w:ascii="Courier New" w:eastAsia="Times New Roman" w:hAnsi="Courier New" w:cs="Courier New"/>
          <w:color w:val="FF0000"/>
          <w:sz w:val="24"/>
          <w:szCs w:val="24"/>
          <w:lang w:val="ru-RU" w:eastAsia="bg-BG"/>
        </w:rPr>
        <w:t>:</w:t>
      </w:r>
      <w:r w:rsidRPr="00D265BE">
        <w:rPr>
          <w:rFonts w:ascii="Courier New" w:eastAsia="Times New Roman" w:hAnsi="Courier New" w:cs="Courier New"/>
          <w:color w:val="FF0000"/>
          <w:sz w:val="24"/>
          <w:szCs w:val="24"/>
          <w:lang w:eastAsia="bg-BG"/>
        </w:rPr>
        <w:t xml:space="preserve"> 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Изготвяне на технически анализ за </w:t>
      </w:r>
      <w:r w:rsidR="007E6D42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за отдаване на концесия на обект</w:t>
      </w:r>
      <w:r w:rsidR="007E6D42" w:rsidRPr="00D265BE">
        <w:rPr>
          <w:rFonts w:ascii="Courier New" w:eastAsia="Times New Roman" w:hAnsi="Courier New" w:cs="Courier New"/>
          <w:b/>
          <w:sz w:val="24"/>
          <w:szCs w:val="24"/>
          <w:lang w:eastAsia="bg-BG"/>
        </w:rPr>
        <w:t xml:space="preserve">: </w:t>
      </w:r>
      <w:r w:rsidR="007E6D42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 Язовир в землището на с. Янтра включващ: Поземлени имоти с идентификатори 87463.67.53, с площ 92 960 кв. м., 87463.67.62, с площ 2 931 кв. м., 87463.67.63, с площ 2 846 кв. м., и 87463.65.111, с площ 7112 кв. м., по кадастралната карта и кадастралните регистри на с. Янтра, община Дряново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.</w:t>
      </w:r>
    </w:p>
    <w:p w14:paraId="57AF9CD9" w14:textId="77777777" w:rsidR="00546BD7" w:rsidRPr="00D265BE" w:rsidRDefault="00546BD7" w:rsidP="00546BD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FF0000"/>
          <w:sz w:val="24"/>
          <w:szCs w:val="24"/>
          <w:lang w:eastAsia="bg-BG"/>
        </w:rPr>
      </w:pPr>
    </w:p>
    <w:p w14:paraId="07210C9F" w14:textId="1504FCC5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ab/>
      </w:r>
      <w:r w:rsidR="007E6D42" w:rsidRPr="00D265BE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 xml:space="preserve">ВИД НА КОНЦЕСИЯТА: </w:t>
      </w:r>
      <w:r w:rsidR="007E6D42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За услуга, която предвижда управление и поддържане на обекта предоставен на концесия, като плащането се състои в правото на концесионера да експлоатира обекта за срока на концесията.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 </w:t>
      </w:r>
    </w:p>
    <w:p w14:paraId="19EDF6CC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 xml:space="preserve">СРОК НА КОНЦЕСИЯТА:  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25 ГОДИНИ</w:t>
      </w:r>
    </w:p>
    <w:p w14:paraId="7BACF63A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val="en-US" w:eastAsia="bg-BG"/>
        </w:rPr>
      </w:pPr>
    </w:p>
    <w:p w14:paraId="356F18B7" w14:textId="77777777" w:rsidR="00546BD7" w:rsidRPr="00D265BE" w:rsidRDefault="00546BD7" w:rsidP="007E6D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b/>
          <w:i/>
          <w:sz w:val="24"/>
          <w:szCs w:val="24"/>
          <w:lang w:eastAsia="bg-BG"/>
        </w:rPr>
        <w:t>Индивидуализация на обекта на концесията и на прилежащата инфраструктура и принадлежности и/или на дейностите по предоставяне на услугата от обществен интерес и на другите стопански дейности.</w:t>
      </w:r>
    </w:p>
    <w:p w14:paraId="0213F1E3" w14:textId="32D136FF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b/>
          <w:sz w:val="24"/>
          <w:szCs w:val="24"/>
          <w:lang w:eastAsia="bg-BG"/>
        </w:rPr>
        <w:t xml:space="preserve">ОБЕКТЪТ НА КОНЦЕСИЯТА е язовир </w:t>
      </w:r>
      <w:r w:rsidR="007E6D42" w:rsidRPr="00D265BE">
        <w:rPr>
          <w:rFonts w:ascii="Courier New" w:eastAsia="Times New Roman" w:hAnsi="Courier New" w:cs="Courier New"/>
          <w:b/>
          <w:sz w:val="24"/>
          <w:szCs w:val="24"/>
          <w:lang w:eastAsia="bg-BG"/>
        </w:rPr>
        <w:t>в землището на с. Янтра</w:t>
      </w:r>
      <w:r w:rsidRPr="00D265BE">
        <w:rPr>
          <w:rFonts w:ascii="Courier New" w:eastAsia="Times New Roman" w:hAnsi="Courier New" w:cs="Courier New"/>
          <w:b/>
          <w:sz w:val="24"/>
          <w:szCs w:val="24"/>
          <w:lang w:eastAsia="bg-BG"/>
        </w:rPr>
        <w:t>, публична общинска собственост, включващ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: </w:t>
      </w:r>
    </w:p>
    <w:p w14:paraId="728038E1" w14:textId="4038C431" w:rsidR="00546BD7" w:rsidRPr="00D265BE" w:rsidRDefault="00546BD7" w:rsidP="007E6D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       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ab/>
      </w:r>
      <w:r w:rsidR="007E6D42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Поземлени имоти с идентификатори 87463.67.53, с площ 92 960 кв. м., 87463.67.62, с площ 2 931 кв. м., 87463.67.63, с площ 2 846 кв. м., и 87463.65.111, с площ 7112 кв. м., по кадастралната карта и кадастралните регистри на с. Янтра, община Дряново.</w:t>
      </w:r>
    </w:p>
    <w:p w14:paraId="3C1312DD" w14:textId="1BDBCA9E" w:rsidR="00546BD7" w:rsidRPr="00D265BE" w:rsidRDefault="00546BD7" w:rsidP="00546BD7">
      <w:pPr>
        <w:spacing w:before="100" w:beforeAutospacing="1" w:after="100" w:afterAutospacing="1" w:line="240" w:lineRule="auto"/>
        <w:ind w:firstLine="720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Язовирът се намира близо до </w:t>
      </w:r>
      <w:r w:rsidR="007E6D42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с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. </w:t>
      </w:r>
      <w:r w:rsidR="007E6D42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Янтра, община Дряново и с. Буря, община Севлиево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. </w:t>
      </w:r>
    </w:p>
    <w:p w14:paraId="42C77D54" w14:textId="154EF873" w:rsidR="00546BD7" w:rsidRPr="00D265BE" w:rsidRDefault="00546BD7" w:rsidP="00D265BE">
      <w:pPr>
        <w:spacing w:before="100" w:beforeAutospacing="1" w:after="100" w:afterAutospacing="1" w:line="240" w:lineRule="auto"/>
        <w:ind w:firstLine="720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Инженерната инфраструктура до обекта включва отвеждащия </w:t>
      </w:r>
      <w:r w:rsidR="00D265BE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в близост до 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язовира асфалтов път </w:t>
      </w:r>
      <w:r w:rsidR="00D265BE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от републиканската пътна мрежа </w:t>
      </w:r>
      <w:r w:rsidR="00D265BE" w:rsidRPr="00D265BE">
        <w:rPr>
          <w:rFonts w:ascii="Courier New" w:eastAsia="Times New Roman" w:hAnsi="Courier New" w:cs="Courier New"/>
          <w:sz w:val="24"/>
          <w:szCs w:val="24"/>
          <w:lang w:val="en-US" w:eastAsia="bg-BG"/>
        </w:rPr>
        <w:t>II</w:t>
      </w:r>
      <w:r w:rsidRPr="00D265BE">
        <w:rPr>
          <w:rFonts w:ascii="Courier New" w:eastAsia="Times New Roman" w:hAnsi="Courier New" w:cs="Courier New"/>
          <w:sz w:val="24"/>
          <w:szCs w:val="24"/>
          <w:lang w:val="en-US" w:eastAsia="bg-BG"/>
        </w:rPr>
        <w:t>I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 </w:t>
      </w:r>
      <w:r w:rsidR="00D265BE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406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, който е в добро техническо състояние </w:t>
      </w:r>
      <w:r w:rsidR="00D265BE"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през цялата година.</w:t>
      </w:r>
    </w:p>
    <w:p w14:paraId="7A1FDF92" w14:textId="2CD9CB88" w:rsidR="00546BD7" w:rsidRPr="00D265BE" w:rsidRDefault="00546BD7" w:rsidP="00546BD7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Община Дряново в </w:t>
      </w:r>
      <w:r w:rsidR="00D265BE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задължението 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си към обекта на концесия </w:t>
      </w:r>
      <w:r w:rsidR="00D265BE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им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а </w:t>
      </w:r>
      <w:r w:rsidR="00D265BE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задача да</w:t>
      </w:r>
      <w:r w:rsid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 изгради полски път </w:t>
      </w:r>
      <w:r w:rsidR="00D265BE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с настилка от несортиран трошен </w:t>
      </w:r>
      <w:r w:rsidR="00D265BE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lastRenderedPageBreak/>
        <w:t xml:space="preserve">камък за целия срок на договора 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на прилежаща инженерна инфраструктура.</w:t>
      </w:r>
      <w:r w:rsid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 Към настоящия момент достъпът до язовира от третокласния път се осъществява чрез преминаване на временен път през частни земеделски земи.</w:t>
      </w:r>
    </w:p>
    <w:p w14:paraId="5854BC64" w14:textId="77777777" w:rsidR="00D265BE" w:rsidRDefault="00D265BE" w:rsidP="00546BD7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bg-BG"/>
        </w:rPr>
      </w:pPr>
    </w:p>
    <w:p w14:paraId="6F07B952" w14:textId="3A61E32B" w:rsidR="00546BD7" w:rsidRPr="00D265BE" w:rsidRDefault="00546BD7" w:rsidP="00546BD7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b/>
          <w:i/>
          <w:sz w:val="24"/>
          <w:szCs w:val="24"/>
          <w:lang w:eastAsia="bg-BG"/>
        </w:rPr>
        <w:t>2. Определяне на устройствените характеристики на обекта на концесията, включително обосноваване на необходимостта от включване на прилежаща инфраструктура и принадлежности към обекта на концесията и свързването им с общата техническа инфраструктура:</w:t>
      </w:r>
    </w:p>
    <w:p w14:paraId="165D7315" w14:textId="45CC2504" w:rsidR="00546BD7" w:rsidRPr="00D265BE" w:rsidRDefault="00546BD7" w:rsidP="00546BD7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</w:p>
    <w:p w14:paraId="1A149C83" w14:textId="47D71942" w:rsidR="00546BD7" w:rsidRPr="00D265BE" w:rsidRDefault="00546BD7" w:rsidP="00D265BE">
      <w:pPr>
        <w:spacing w:before="100" w:beforeAutospacing="1" w:after="100" w:afterAutospacing="1" w:line="240" w:lineRule="auto"/>
        <w:ind w:firstLine="720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Устройствените характеристики на обекта са: Язовирът включва: </w:t>
      </w:r>
      <w:r w:rsidR="00D265BE"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Поземлени имоти с идентификатори 87463.67.53, с площ 92 960 кв. м., 87463.67.62, с площ 2 931 кв. м., 87463.67.63, с площ 2 846 кв. м., и 87463.65.111, с площ 7112 кв. м., по кадастралната карта и кадастралните регистри на с. Янтра, община Дряново.</w:t>
      </w:r>
    </w:p>
    <w:p w14:paraId="582B5652" w14:textId="43FDA5C9" w:rsidR="00546BD7" w:rsidRPr="00D265BE" w:rsidRDefault="00546BD7" w:rsidP="00D265BE">
      <w:pPr>
        <w:spacing w:before="100" w:beforeAutospacing="1" w:after="100" w:afterAutospacing="1" w:line="240" w:lineRule="auto"/>
        <w:ind w:firstLine="720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b/>
          <w:i/>
          <w:sz w:val="24"/>
          <w:szCs w:val="24"/>
          <w:lang w:eastAsia="bg-BG"/>
        </w:rPr>
        <w:t>3. Определяне на основните технически и технологични характеристики на обекта на концесията</w:t>
      </w:r>
      <w:r w:rsidR="00D265BE">
        <w:rPr>
          <w:rFonts w:ascii="Courier New" w:eastAsia="Times New Roman" w:hAnsi="Courier New" w:cs="Courier New"/>
          <w:b/>
          <w:i/>
          <w:sz w:val="24"/>
          <w:szCs w:val="24"/>
          <w:lang w:eastAsia="bg-BG"/>
        </w:rPr>
        <w:t xml:space="preserve"> и</w:t>
      </w:r>
      <w:r w:rsidRPr="00D265BE">
        <w:rPr>
          <w:rFonts w:ascii="Courier New" w:eastAsia="Times New Roman" w:hAnsi="Courier New" w:cs="Courier New"/>
          <w:b/>
          <w:i/>
          <w:sz w:val="24"/>
          <w:szCs w:val="24"/>
          <w:lang w:eastAsia="bg-BG"/>
        </w:rPr>
        <w:t>:</w:t>
      </w:r>
    </w:p>
    <w:p w14:paraId="119B6A66" w14:textId="77777777" w:rsidR="00546BD7" w:rsidRPr="00D265BE" w:rsidRDefault="00546BD7" w:rsidP="00546BD7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</w:p>
    <w:p w14:paraId="124D8008" w14:textId="77777777" w:rsidR="00546BD7" w:rsidRPr="00BF7C95" w:rsidRDefault="00546BD7" w:rsidP="00546BD7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Courier New" w:eastAsia="Times New Roman" w:hAnsi="Courier New" w:cs="Courier New"/>
          <w:i/>
          <w:sz w:val="24"/>
          <w:szCs w:val="24"/>
          <w:lang w:eastAsia="bg-BG"/>
        </w:rPr>
      </w:pPr>
      <w:r w:rsidRPr="00BF7C95">
        <w:rPr>
          <w:rFonts w:ascii="Courier New" w:eastAsia="Times New Roman" w:hAnsi="Courier New" w:cs="Courier New"/>
          <w:i/>
          <w:sz w:val="24"/>
          <w:szCs w:val="24"/>
          <w:lang w:eastAsia="bg-BG"/>
        </w:rPr>
        <w:t>а)определяне и  анализ на потребностите на концедента;</w:t>
      </w:r>
    </w:p>
    <w:p w14:paraId="4235767E" w14:textId="77777777" w:rsidR="00546BD7" w:rsidRPr="00BF7C95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BF7C95">
        <w:rPr>
          <w:rFonts w:ascii="Courier New" w:eastAsia="Times New Roman" w:hAnsi="Courier New" w:cs="Courier New"/>
          <w:sz w:val="24"/>
          <w:szCs w:val="24"/>
          <w:lang w:eastAsia="bg-BG"/>
        </w:rPr>
        <w:t>1.Обектът да запази предмета на дейност: риборазвъждане, извършване на стопанска дейност.</w:t>
      </w:r>
    </w:p>
    <w:p w14:paraId="180F9379" w14:textId="77777777" w:rsidR="00546BD7" w:rsidRPr="00BF7C95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BF7C95">
        <w:rPr>
          <w:rFonts w:ascii="Courier New" w:eastAsia="Times New Roman" w:hAnsi="Courier New" w:cs="Courier New"/>
          <w:sz w:val="24"/>
          <w:szCs w:val="24"/>
          <w:lang w:eastAsia="bg-BG"/>
        </w:rPr>
        <w:t>2.Запазване на единна техническа инфраструктура – язовир с посроените съоръжения към него.</w:t>
      </w:r>
    </w:p>
    <w:p w14:paraId="28993850" w14:textId="77777777" w:rsidR="00546BD7" w:rsidRPr="00BF7C95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BF7C95">
        <w:rPr>
          <w:rFonts w:ascii="Courier New" w:eastAsia="Times New Roman" w:hAnsi="Courier New" w:cs="Courier New"/>
          <w:sz w:val="24"/>
          <w:szCs w:val="24"/>
          <w:lang w:eastAsia="bg-BG"/>
        </w:rPr>
        <w:t>3. Поддържане на добра транспортна достъпност до обекта</w:t>
      </w:r>
    </w:p>
    <w:p w14:paraId="1912271D" w14:textId="77777777" w:rsidR="00546BD7" w:rsidRPr="00BF7C95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BF7C95">
        <w:rPr>
          <w:rFonts w:ascii="Courier New" w:eastAsia="Times New Roman" w:hAnsi="Courier New" w:cs="Courier New"/>
          <w:sz w:val="24"/>
          <w:szCs w:val="24"/>
          <w:lang w:eastAsia="bg-BG"/>
        </w:rPr>
        <w:t>4. Използуване на безотпадна технология за производство, която не причинява  замърсяване водата, въздуха и почвата.</w:t>
      </w:r>
    </w:p>
    <w:p w14:paraId="6873330A" w14:textId="517AB8ED" w:rsidR="00546BD7" w:rsidRPr="00BF7C95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BF7C95">
        <w:rPr>
          <w:rFonts w:ascii="Courier New" w:eastAsia="Times New Roman" w:hAnsi="Courier New" w:cs="Courier New"/>
          <w:sz w:val="24"/>
          <w:szCs w:val="24"/>
          <w:lang w:eastAsia="bg-BG"/>
        </w:rPr>
        <w:t>5.Всички строително-монтажни работи, извършени от концесионера и използувани от него за срока на концесията, да се съгласуват с община Дряново и се извършват в съответствие с действащата нормативна уредба.</w:t>
      </w:r>
    </w:p>
    <w:p w14:paraId="2679E69E" w14:textId="44D59F8B" w:rsidR="00546BD7" w:rsidRPr="00BF7C95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BF7C95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6. Редовно окосяване и почистване на язовирната стена включваща мокрия и сухия откос от </w:t>
      </w:r>
      <w:r w:rsidR="00BF7C95" w:rsidRPr="00BF7C95">
        <w:rPr>
          <w:rFonts w:ascii="Courier New" w:eastAsia="Times New Roman" w:hAnsi="Courier New" w:cs="Courier New"/>
          <w:sz w:val="24"/>
          <w:szCs w:val="24"/>
          <w:lang w:eastAsia="bg-BG"/>
        </w:rPr>
        <w:t>израснали</w:t>
      </w:r>
      <w:r w:rsidRPr="00BF7C95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 храсти и тревна растителност.</w:t>
      </w:r>
    </w:p>
    <w:p w14:paraId="2D910907" w14:textId="77777777" w:rsidR="00546BD7" w:rsidRPr="00BF7C95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BF7C95">
        <w:rPr>
          <w:rFonts w:ascii="Courier New" w:eastAsia="Times New Roman" w:hAnsi="Courier New" w:cs="Courier New"/>
          <w:sz w:val="24"/>
          <w:szCs w:val="24"/>
          <w:lang w:eastAsia="bg-BG"/>
        </w:rPr>
        <w:t>7. Да се възстанови и поддържа чиста изходната шахта на основния изпускател и се държи затворена с предпазен капак.</w:t>
      </w:r>
    </w:p>
    <w:p w14:paraId="30140BEA" w14:textId="77777777" w:rsidR="00546BD7" w:rsidRPr="00BF7C95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BF7C95">
        <w:rPr>
          <w:rFonts w:ascii="Courier New" w:eastAsia="Times New Roman" w:hAnsi="Courier New" w:cs="Courier New"/>
          <w:sz w:val="24"/>
          <w:szCs w:val="24"/>
          <w:lang w:eastAsia="bg-BG"/>
        </w:rPr>
        <w:t>8. Да се провери техническото състояние на спирателния кран на основния изпускател.</w:t>
      </w:r>
    </w:p>
    <w:p w14:paraId="0C19D698" w14:textId="525669C4" w:rsidR="00546BD7" w:rsidRPr="00BF7C95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BF7C95">
        <w:rPr>
          <w:rFonts w:ascii="Courier New" w:eastAsia="Times New Roman" w:hAnsi="Courier New" w:cs="Courier New"/>
          <w:sz w:val="24"/>
          <w:szCs w:val="24"/>
          <w:lang w:eastAsia="bg-BG"/>
        </w:rPr>
        <w:t>9. Да се поддържа проводимостта на  дерето след преливника от израснали храсти и дървета през периода на концесията.</w:t>
      </w:r>
    </w:p>
    <w:p w14:paraId="564A3CBD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BF7C95">
        <w:rPr>
          <w:rFonts w:ascii="Courier New" w:eastAsia="Times New Roman" w:hAnsi="Courier New" w:cs="Courier New"/>
          <w:sz w:val="24"/>
          <w:szCs w:val="24"/>
          <w:lang w:eastAsia="bg-BG"/>
        </w:rPr>
        <w:tab/>
        <w:t>10. Да се обезопаси язовира с табели за забранено къпане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 и други охранителни знаци.</w:t>
      </w:r>
    </w:p>
    <w:p w14:paraId="6B9ED0BA" w14:textId="1BD1CA3B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ab/>
        <w:t>1</w:t>
      </w:r>
      <w:r w:rsidR="00BF7C95">
        <w:rPr>
          <w:rFonts w:ascii="Courier New" w:eastAsia="Times New Roman" w:hAnsi="Courier New" w:cs="Courier New"/>
          <w:sz w:val="24"/>
          <w:szCs w:val="24"/>
          <w:lang w:eastAsia="bg-BG"/>
        </w:rPr>
        <w:t>1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.Да предоставя язовира за нуждите на Гражданска защита при бедствия и аварии и др. </w:t>
      </w:r>
      <w:r w:rsidR="00BF7C95">
        <w:rPr>
          <w:rFonts w:ascii="Courier New" w:eastAsia="Times New Roman" w:hAnsi="Courier New" w:cs="Courier New"/>
          <w:sz w:val="24"/>
          <w:szCs w:val="24"/>
          <w:lang w:eastAsia="bg-BG"/>
        </w:rPr>
        <w:t>н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ужди по силата на нормативни актове.</w:t>
      </w:r>
    </w:p>
    <w:p w14:paraId="46BA521A" w14:textId="7D7A4B7C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ab/>
        <w:t>1</w:t>
      </w:r>
      <w:r w:rsidR="00BF7C95">
        <w:rPr>
          <w:rFonts w:ascii="Courier New" w:eastAsia="Times New Roman" w:hAnsi="Courier New" w:cs="Courier New"/>
          <w:sz w:val="24"/>
          <w:szCs w:val="24"/>
          <w:lang w:eastAsia="bg-BG"/>
        </w:rPr>
        <w:t>2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. Язовирът да се експлоатира и поддържа съгласно изискванията а Наредба № 13 за условията и реда за осъществяване 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lastRenderedPageBreak/>
        <w:t>на техническата експлоатация на язовирните стени и съоръженията към тях.</w:t>
      </w:r>
    </w:p>
    <w:p w14:paraId="308C9081" w14:textId="6B16D5B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1</w:t>
      </w:r>
      <w:r w:rsidR="00BF7C95">
        <w:rPr>
          <w:rFonts w:ascii="Courier New" w:eastAsia="Times New Roman" w:hAnsi="Courier New" w:cs="Courier New"/>
          <w:sz w:val="24"/>
          <w:szCs w:val="24"/>
          <w:lang w:eastAsia="bg-BG"/>
        </w:rPr>
        <w:t>3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. Да се изпълнява спазват инструкциите описани в аварийния план приложен към техническата експертиза на язовира при необходимост.</w:t>
      </w:r>
    </w:p>
    <w:p w14:paraId="1B907437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</w:p>
    <w:p w14:paraId="0FC7232C" w14:textId="77777777" w:rsidR="00546BD7" w:rsidRPr="00D265BE" w:rsidRDefault="00546BD7" w:rsidP="00546BD7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Courier New" w:eastAsia="Times New Roman" w:hAnsi="Courier New" w:cs="Courier New"/>
          <w:i/>
          <w:color w:val="FF0000"/>
          <w:sz w:val="24"/>
          <w:szCs w:val="24"/>
          <w:lang w:eastAsia="bg-BG"/>
        </w:rPr>
      </w:pPr>
    </w:p>
    <w:p w14:paraId="659D0382" w14:textId="77777777" w:rsidR="00546BD7" w:rsidRPr="00D265BE" w:rsidRDefault="00546BD7" w:rsidP="00546BD7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580"/>
        <w:jc w:val="both"/>
        <w:rPr>
          <w:rFonts w:ascii="Courier New" w:eastAsia="Times New Roman" w:hAnsi="Courier New" w:cs="Courier New"/>
          <w:i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i/>
          <w:sz w:val="24"/>
          <w:szCs w:val="24"/>
          <w:lang w:eastAsia="bg-BG"/>
        </w:rPr>
        <w:t>б) установяване на обществения интерес;</w:t>
      </w:r>
    </w:p>
    <w:p w14:paraId="539C78BA" w14:textId="77777777" w:rsidR="00546BD7" w:rsidRPr="00BF7C95" w:rsidRDefault="00546BD7" w:rsidP="00BF7C9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BF7C95">
        <w:rPr>
          <w:rFonts w:ascii="Courier New" w:eastAsia="Times New Roman" w:hAnsi="Courier New" w:cs="Courier New"/>
          <w:sz w:val="24"/>
          <w:szCs w:val="24"/>
          <w:lang w:eastAsia="bg-BG"/>
        </w:rPr>
        <w:t>Общественият интерес към обекта на концесия ще се увеличи с развиване на културно и спортно обслужване на населението - плажни, спортни и водни услуги и превръщане на обекта на концесия в привлекателно място за осигуряване отдих, почивка и развлечение на населението, разкриване на заведения за хранене и развлечения - постоянни или временни /кафе-бар и/или други по смисъла на Закона за туризма, които не засягат целостта и характера на публичната собственост</w:t>
      </w:r>
    </w:p>
    <w:p w14:paraId="34D063FE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sz w:val="24"/>
          <w:szCs w:val="24"/>
          <w:lang w:eastAsia="bg-BG"/>
        </w:rPr>
      </w:pPr>
    </w:p>
    <w:p w14:paraId="3998DABF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i/>
          <w:sz w:val="24"/>
          <w:szCs w:val="24"/>
          <w:lang w:eastAsia="bg-BG"/>
        </w:rPr>
        <w:tab/>
        <w:t>в/ определяне на параметрите на застрояването</w:t>
      </w:r>
    </w:p>
    <w:p w14:paraId="380C9233" w14:textId="0548171C" w:rsidR="00546BD7" w:rsidRPr="00D265BE" w:rsidRDefault="00546BD7" w:rsidP="00BF7C95">
      <w:pPr>
        <w:spacing w:before="100" w:beforeAutospacing="1" w:after="100" w:afterAutospacing="1" w:line="240" w:lineRule="auto"/>
        <w:ind w:firstLine="720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Обектът на концесия е: Язовирът </w:t>
      </w:r>
      <w:r w:rsidR="00BF7C95">
        <w:rPr>
          <w:rFonts w:ascii="Courier New" w:eastAsia="Times New Roman" w:hAnsi="Courier New" w:cs="Courier New"/>
          <w:sz w:val="24"/>
          <w:szCs w:val="24"/>
          <w:lang w:eastAsia="bg-BG"/>
        </w:rPr>
        <w:t>в землището на с. Янтра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 е със следните технически  характеристики:</w:t>
      </w:r>
    </w:p>
    <w:p w14:paraId="55518CF0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281"/>
        <w:gridCol w:w="3175"/>
      </w:tblGrid>
      <w:tr w:rsidR="00546BD7" w:rsidRPr="00D265BE" w14:paraId="49F771CE" w14:textId="77777777" w:rsidTr="00676856">
        <w:trPr>
          <w:jc w:val="center"/>
        </w:trPr>
        <w:tc>
          <w:tcPr>
            <w:tcW w:w="4281" w:type="dxa"/>
          </w:tcPr>
          <w:p w14:paraId="3498A7EF" w14:textId="77777777" w:rsidR="00546BD7" w:rsidRPr="00D265BE" w:rsidRDefault="00546BD7" w:rsidP="00546BD7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Показатели</w:t>
            </w:r>
          </w:p>
        </w:tc>
        <w:tc>
          <w:tcPr>
            <w:tcW w:w="3175" w:type="dxa"/>
          </w:tcPr>
          <w:p w14:paraId="5F6F4002" w14:textId="77777777" w:rsidR="00546BD7" w:rsidRPr="00D265BE" w:rsidRDefault="00546BD7" w:rsidP="00546BD7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Данни</w:t>
            </w:r>
          </w:p>
        </w:tc>
      </w:tr>
      <w:tr w:rsidR="00546BD7" w:rsidRPr="00D265BE" w14:paraId="545D82D9" w14:textId="77777777" w:rsidTr="00676856">
        <w:trPr>
          <w:trHeight w:val="341"/>
          <w:jc w:val="center"/>
        </w:trPr>
        <w:tc>
          <w:tcPr>
            <w:tcW w:w="4281" w:type="dxa"/>
          </w:tcPr>
          <w:p w14:paraId="34D5C6F3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Година на завиряване на язовира</w:t>
            </w:r>
          </w:p>
        </w:tc>
        <w:tc>
          <w:tcPr>
            <w:tcW w:w="3175" w:type="dxa"/>
          </w:tcPr>
          <w:p w14:paraId="083E2D53" w14:textId="7AE18634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196</w:t>
            </w:r>
            <w:r w:rsidR="00BF7C95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546BD7" w:rsidRPr="00D265BE" w14:paraId="5BCF7393" w14:textId="77777777" w:rsidTr="00676856">
        <w:trPr>
          <w:trHeight w:val="305"/>
          <w:jc w:val="center"/>
        </w:trPr>
        <w:tc>
          <w:tcPr>
            <w:tcW w:w="4281" w:type="dxa"/>
          </w:tcPr>
          <w:p w14:paraId="2271936E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Площ на язовира по скици</w:t>
            </w:r>
          </w:p>
        </w:tc>
        <w:tc>
          <w:tcPr>
            <w:tcW w:w="3175" w:type="dxa"/>
          </w:tcPr>
          <w:p w14:paraId="7A319935" w14:textId="74C73762" w:rsidR="00546BD7" w:rsidRPr="00D265BE" w:rsidRDefault="0012578D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92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 xml:space="preserve"> дка</w:t>
            </w:r>
          </w:p>
        </w:tc>
      </w:tr>
      <w:tr w:rsidR="00546BD7" w:rsidRPr="00D265BE" w14:paraId="3FDCBAAE" w14:textId="77777777" w:rsidTr="00676856">
        <w:trPr>
          <w:trHeight w:val="269"/>
          <w:jc w:val="center"/>
        </w:trPr>
        <w:tc>
          <w:tcPr>
            <w:tcW w:w="4281" w:type="dxa"/>
          </w:tcPr>
          <w:p w14:paraId="4091A8D7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Водна площ</w:t>
            </w:r>
          </w:p>
        </w:tc>
        <w:tc>
          <w:tcPr>
            <w:tcW w:w="3175" w:type="dxa"/>
          </w:tcPr>
          <w:p w14:paraId="2F072329" w14:textId="128DE3D9" w:rsidR="00546BD7" w:rsidRPr="00D265BE" w:rsidRDefault="0012578D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92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977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 xml:space="preserve"> дка</w:t>
            </w:r>
          </w:p>
        </w:tc>
      </w:tr>
      <w:tr w:rsidR="00546BD7" w:rsidRPr="00D265BE" w14:paraId="771855A7" w14:textId="77777777" w:rsidTr="00676856">
        <w:trPr>
          <w:trHeight w:val="269"/>
          <w:jc w:val="center"/>
        </w:trPr>
        <w:tc>
          <w:tcPr>
            <w:tcW w:w="4281" w:type="dxa"/>
          </w:tcPr>
          <w:p w14:paraId="11F27670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Общ завирен обем на язовирното езеро</w:t>
            </w:r>
          </w:p>
        </w:tc>
        <w:tc>
          <w:tcPr>
            <w:tcW w:w="3175" w:type="dxa"/>
          </w:tcPr>
          <w:p w14:paraId="1DB65645" w14:textId="117F2429" w:rsidR="00546BD7" w:rsidRPr="00D265BE" w:rsidRDefault="0012578D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375 000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 xml:space="preserve"> м3</w:t>
            </w:r>
          </w:p>
        </w:tc>
      </w:tr>
      <w:tr w:rsidR="00546BD7" w:rsidRPr="00D265BE" w14:paraId="3211F1BF" w14:textId="77777777" w:rsidTr="00676856">
        <w:trPr>
          <w:trHeight w:val="233"/>
          <w:jc w:val="center"/>
        </w:trPr>
        <w:tc>
          <w:tcPr>
            <w:tcW w:w="4281" w:type="dxa"/>
          </w:tcPr>
          <w:p w14:paraId="7B9AD788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Тип на стената</w:t>
            </w:r>
          </w:p>
        </w:tc>
        <w:tc>
          <w:tcPr>
            <w:tcW w:w="3175" w:type="dxa"/>
          </w:tcPr>
          <w:p w14:paraId="7E4B83F3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Земнонасипна</w:t>
            </w:r>
          </w:p>
        </w:tc>
      </w:tr>
      <w:tr w:rsidR="00546BD7" w:rsidRPr="00D265BE" w14:paraId="17BCFA51" w14:textId="77777777" w:rsidTr="00676856">
        <w:trPr>
          <w:jc w:val="center"/>
        </w:trPr>
        <w:tc>
          <w:tcPr>
            <w:tcW w:w="4281" w:type="dxa"/>
          </w:tcPr>
          <w:p w14:paraId="7573F896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Максимална височина на стената</w:t>
            </w:r>
          </w:p>
        </w:tc>
        <w:tc>
          <w:tcPr>
            <w:tcW w:w="3175" w:type="dxa"/>
          </w:tcPr>
          <w:p w14:paraId="7D148847" w14:textId="32CCB14C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12578D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D265BE">
              <w:rPr>
                <w:rFonts w:ascii="Courier New" w:hAnsi="Courier New" w:cs="Courier New"/>
                <w:sz w:val="24"/>
                <w:szCs w:val="24"/>
              </w:rPr>
              <w:t>,00 м</w:t>
            </w:r>
          </w:p>
        </w:tc>
      </w:tr>
      <w:tr w:rsidR="00546BD7" w:rsidRPr="00D265BE" w14:paraId="3957299E" w14:textId="77777777" w:rsidTr="00676856">
        <w:trPr>
          <w:jc w:val="center"/>
        </w:trPr>
        <w:tc>
          <w:tcPr>
            <w:tcW w:w="4281" w:type="dxa"/>
          </w:tcPr>
          <w:p w14:paraId="47DBA5E7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Дължина на стената</w:t>
            </w:r>
          </w:p>
        </w:tc>
        <w:tc>
          <w:tcPr>
            <w:tcW w:w="3175" w:type="dxa"/>
          </w:tcPr>
          <w:p w14:paraId="50787CC3" w14:textId="78050BA1" w:rsidR="00546BD7" w:rsidRPr="00D265BE" w:rsidRDefault="0012578D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111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>,00 м</w:t>
            </w:r>
          </w:p>
        </w:tc>
      </w:tr>
      <w:tr w:rsidR="00546BD7" w:rsidRPr="00D265BE" w14:paraId="6D343D1F" w14:textId="77777777" w:rsidTr="00676856">
        <w:trPr>
          <w:trHeight w:val="359"/>
          <w:jc w:val="center"/>
        </w:trPr>
        <w:tc>
          <w:tcPr>
            <w:tcW w:w="4281" w:type="dxa"/>
          </w:tcPr>
          <w:p w14:paraId="747E0273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Тип на основния изпускател</w:t>
            </w:r>
          </w:p>
        </w:tc>
        <w:tc>
          <w:tcPr>
            <w:tcW w:w="3175" w:type="dxa"/>
          </w:tcPr>
          <w:p w14:paraId="2130EE57" w14:textId="43013BE3" w:rsidR="00546BD7" w:rsidRPr="00D265BE" w:rsidRDefault="0012578D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Тръбен - стомана</w:t>
            </w:r>
          </w:p>
        </w:tc>
      </w:tr>
      <w:tr w:rsidR="00546BD7" w:rsidRPr="00D265BE" w14:paraId="105B9E2F" w14:textId="77777777" w:rsidTr="00676856">
        <w:trPr>
          <w:trHeight w:val="359"/>
          <w:jc w:val="center"/>
        </w:trPr>
        <w:tc>
          <w:tcPr>
            <w:tcW w:w="4281" w:type="dxa"/>
          </w:tcPr>
          <w:p w14:paraId="0819ACFA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Диаметър на основния  изпускател</w:t>
            </w:r>
          </w:p>
        </w:tc>
        <w:tc>
          <w:tcPr>
            <w:tcW w:w="3175" w:type="dxa"/>
          </w:tcPr>
          <w:p w14:paraId="5C0D96B6" w14:textId="7D5C31AC" w:rsidR="00546BD7" w:rsidRPr="00D265BE" w:rsidRDefault="0012578D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300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 xml:space="preserve"> мм</w:t>
            </w:r>
          </w:p>
        </w:tc>
      </w:tr>
      <w:tr w:rsidR="00546BD7" w:rsidRPr="00D265BE" w14:paraId="7232A9FE" w14:textId="77777777" w:rsidTr="00676856">
        <w:trPr>
          <w:trHeight w:val="359"/>
          <w:jc w:val="center"/>
        </w:trPr>
        <w:tc>
          <w:tcPr>
            <w:tcW w:w="4281" w:type="dxa"/>
          </w:tcPr>
          <w:p w14:paraId="25D0314A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Тип на преливника</w:t>
            </w:r>
          </w:p>
        </w:tc>
        <w:tc>
          <w:tcPr>
            <w:tcW w:w="3175" w:type="dxa"/>
          </w:tcPr>
          <w:p w14:paraId="3EFFB0E9" w14:textId="171B7DE3" w:rsidR="00546BD7" w:rsidRPr="00D265BE" w:rsidRDefault="0012578D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Челен</w:t>
            </w:r>
          </w:p>
        </w:tc>
      </w:tr>
      <w:tr w:rsidR="00546BD7" w:rsidRPr="00D265BE" w14:paraId="72A98560" w14:textId="77777777" w:rsidTr="00676856">
        <w:trPr>
          <w:trHeight w:val="359"/>
          <w:jc w:val="center"/>
        </w:trPr>
        <w:tc>
          <w:tcPr>
            <w:tcW w:w="4281" w:type="dxa"/>
          </w:tcPr>
          <w:p w14:paraId="1CB05CD4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Ширина на преливника</w:t>
            </w:r>
          </w:p>
        </w:tc>
        <w:tc>
          <w:tcPr>
            <w:tcW w:w="3175" w:type="dxa"/>
          </w:tcPr>
          <w:p w14:paraId="34E5E5B1" w14:textId="20863C9B" w:rsidR="00546BD7" w:rsidRPr="00D265BE" w:rsidRDefault="0012578D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>,0 м</w:t>
            </w:r>
          </w:p>
        </w:tc>
      </w:tr>
      <w:tr w:rsidR="00546BD7" w:rsidRPr="00D265BE" w14:paraId="57C2E16A" w14:textId="77777777" w:rsidTr="00676856">
        <w:trPr>
          <w:trHeight w:val="359"/>
          <w:jc w:val="center"/>
        </w:trPr>
        <w:tc>
          <w:tcPr>
            <w:tcW w:w="4281" w:type="dxa"/>
          </w:tcPr>
          <w:p w14:paraId="6C6E980D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Преливна височина</w:t>
            </w:r>
          </w:p>
        </w:tc>
        <w:tc>
          <w:tcPr>
            <w:tcW w:w="3175" w:type="dxa"/>
          </w:tcPr>
          <w:p w14:paraId="69CC2561" w14:textId="353F385F" w:rsidR="00546BD7" w:rsidRPr="00D265BE" w:rsidRDefault="0012578D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>,0 м</w:t>
            </w:r>
          </w:p>
        </w:tc>
      </w:tr>
      <w:tr w:rsidR="00546BD7" w:rsidRPr="00D265BE" w14:paraId="4A36C415" w14:textId="77777777" w:rsidTr="00676856">
        <w:trPr>
          <w:trHeight w:val="359"/>
          <w:jc w:val="center"/>
        </w:trPr>
        <w:tc>
          <w:tcPr>
            <w:tcW w:w="4281" w:type="dxa"/>
          </w:tcPr>
          <w:p w14:paraId="6A4E7DEA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Кота преливен ръб</w:t>
            </w:r>
          </w:p>
        </w:tc>
        <w:tc>
          <w:tcPr>
            <w:tcW w:w="3175" w:type="dxa"/>
          </w:tcPr>
          <w:p w14:paraId="6041751D" w14:textId="5B9FCF4F" w:rsidR="00546BD7" w:rsidRPr="00D265BE" w:rsidRDefault="00B162AC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325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>0 м</w:t>
            </w:r>
          </w:p>
        </w:tc>
      </w:tr>
      <w:tr w:rsidR="00546BD7" w:rsidRPr="00D265BE" w14:paraId="3CFB99B1" w14:textId="77777777" w:rsidTr="00676856">
        <w:trPr>
          <w:trHeight w:val="359"/>
          <w:jc w:val="center"/>
        </w:trPr>
        <w:tc>
          <w:tcPr>
            <w:tcW w:w="4281" w:type="dxa"/>
          </w:tcPr>
          <w:p w14:paraId="320D3EB5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Кота корона стена</w:t>
            </w:r>
          </w:p>
        </w:tc>
        <w:tc>
          <w:tcPr>
            <w:tcW w:w="3175" w:type="dxa"/>
          </w:tcPr>
          <w:p w14:paraId="412B80DE" w14:textId="6EEDEB72" w:rsidR="00546BD7" w:rsidRPr="00D265BE" w:rsidRDefault="00B162AC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327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52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 xml:space="preserve"> м</w:t>
            </w:r>
          </w:p>
        </w:tc>
      </w:tr>
      <w:tr w:rsidR="00546BD7" w:rsidRPr="00D265BE" w14:paraId="44DBEF11" w14:textId="77777777" w:rsidTr="00676856">
        <w:trPr>
          <w:trHeight w:val="359"/>
          <w:jc w:val="center"/>
        </w:trPr>
        <w:tc>
          <w:tcPr>
            <w:tcW w:w="4281" w:type="dxa"/>
          </w:tcPr>
          <w:p w14:paraId="1B43FB5D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Воден откос</w:t>
            </w:r>
          </w:p>
        </w:tc>
        <w:tc>
          <w:tcPr>
            <w:tcW w:w="3175" w:type="dxa"/>
          </w:tcPr>
          <w:p w14:paraId="1A0ECD05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Земен със заскаляване.</w:t>
            </w:r>
          </w:p>
        </w:tc>
      </w:tr>
      <w:tr w:rsidR="00546BD7" w:rsidRPr="00D265BE" w14:paraId="3EEC0891" w14:textId="77777777" w:rsidTr="00676856">
        <w:trPr>
          <w:trHeight w:val="359"/>
          <w:jc w:val="center"/>
        </w:trPr>
        <w:tc>
          <w:tcPr>
            <w:tcW w:w="4281" w:type="dxa"/>
          </w:tcPr>
          <w:p w14:paraId="446F2622" w14:textId="30FA2CB1" w:rsidR="00546BD7" w:rsidRPr="00D265BE" w:rsidRDefault="00933AA5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Водовземно съоръжение</w:t>
            </w:r>
          </w:p>
        </w:tc>
        <w:tc>
          <w:tcPr>
            <w:tcW w:w="3175" w:type="dxa"/>
          </w:tcPr>
          <w:p w14:paraId="7716C0B6" w14:textId="693FD1A9" w:rsidR="00546BD7" w:rsidRPr="00D265BE" w:rsidRDefault="00933AA5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Водовземна кула</w:t>
            </w:r>
          </w:p>
        </w:tc>
      </w:tr>
      <w:tr w:rsidR="00546BD7" w:rsidRPr="00D265BE" w14:paraId="54873B2D" w14:textId="77777777" w:rsidTr="00676856">
        <w:trPr>
          <w:trHeight w:val="359"/>
          <w:jc w:val="center"/>
        </w:trPr>
        <w:tc>
          <w:tcPr>
            <w:tcW w:w="4281" w:type="dxa"/>
          </w:tcPr>
          <w:p w14:paraId="001185A9" w14:textId="4D1D8B27" w:rsidR="00546BD7" w:rsidRPr="00D265BE" w:rsidRDefault="00933AA5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>сновния изп</w:t>
            </w:r>
            <w:r>
              <w:rPr>
                <w:rFonts w:ascii="Courier New" w:hAnsi="Courier New" w:cs="Courier New"/>
                <w:sz w:val="24"/>
                <w:szCs w:val="24"/>
              </w:rPr>
              <w:t>у</w:t>
            </w:r>
            <w:r w:rsidR="00546BD7" w:rsidRPr="00D265BE">
              <w:rPr>
                <w:rFonts w:ascii="Courier New" w:hAnsi="Courier New" w:cs="Courier New"/>
                <w:sz w:val="24"/>
                <w:szCs w:val="24"/>
              </w:rPr>
              <w:t>скател</w:t>
            </w:r>
          </w:p>
        </w:tc>
        <w:tc>
          <w:tcPr>
            <w:tcW w:w="3175" w:type="dxa"/>
          </w:tcPr>
          <w:p w14:paraId="3B4155D9" w14:textId="28B8E0A1" w:rsidR="00546BD7" w:rsidRPr="00D265BE" w:rsidRDefault="00933AA5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Тръбен – стомана ф 300 мм</w:t>
            </w:r>
          </w:p>
        </w:tc>
      </w:tr>
      <w:tr w:rsidR="00546BD7" w:rsidRPr="00D265BE" w14:paraId="518055E5" w14:textId="77777777" w:rsidTr="00676856">
        <w:trPr>
          <w:trHeight w:val="359"/>
          <w:jc w:val="center"/>
        </w:trPr>
        <w:tc>
          <w:tcPr>
            <w:tcW w:w="4281" w:type="dxa"/>
          </w:tcPr>
          <w:p w14:paraId="62F6108D" w14:textId="75E69283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t>Бързооток</w:t>
            </w:r>
            <w:r w:rsidR="00933AA5">
              <w:rPr>
                <w:rFonts w:ascii="Courier New" w:hAnsi="Courier New" w:cs="Courier New"/>
                <w:sz w:val="24"/>
                <w:szCs w:val="24"/>
              </w:rPr>
              <w:t xml:space="preserve"> след преливника</w:t>
            </w:r>
          </w:p>
        </w:tc>
        <w:tc>
          <w:tcPr>
            <w:tcW w:w="3175" w:type="dxa"/>
          </w:tcPr>
          <w:p w14:paraId="14E5DDF2" w14:textId="30803492" w:rsidR="00546BD7" w:rsidRPr="00D265BE" w:rsidRDefault="00933AA5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Необлицован 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трапецовиден</w:t>
            </w:r>
          </w:p>
        </w:tc>
      </w:tr>
      <w:tr w:rsidR="00546BD7" w:rsidRPr="00D265BE" w14:paraId="75E1FE56" w14:textId="77777777" w:rsidTr="00676856">
        <w:trPr>
          <w:trHeight w:val="359"/>
          <w:jc w:val="center"/>
        </w:trPr>
        <w:tc>
          <w:tcPr>
            <w:tcW w:w="4281" w:type="dxa"/>
          </w:tcPr>
          <w:p w14:paraId="50C28F3D" w14:textId="77777777" w:rsidR="00546BD7" w:rsidRPr="00D265BE" w:rsidRDefault="00546BD7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D265BE">
              <w:rPr>
                <w:rFonts w:ascii="Courier New" w:hAnsi="Courier New" w:cs="Courier New"/>
                <w:sz w:val="24"/>
                <w:szCs w:val="24"/>
              </w:rPr>
              <w:lastRenderedPageBreak/>
              <w:t>Достъп за обекта</w:t>
            </w:r>
          </w:p>
        </w:tc>
        <w:tc>
          <w:tcPr>
            <w:tcW w:w="3175" w:type="dxa"/>
          </w:tcPr>
          <w:p w14:paraId="52FE03BB" w14:textId="2C9E1855" w:rsidR="00546BD7" w:rsidRPr="00933AA5" w:rsidRDefault="00933AA5" w:rsidP="00546BD7">
            <w:pPr>
              <w:spacing w:before="100" w:beforeAutospacing="1"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7"/>
                <w:sz w:val="24"/>
                <w:szCs w:val="24"/>
              </w:rPr>
              <w:t xml:space="preserve">Третокласен път </w:t>
            </w:r>
            <w:r>
              <w:rPr>
                <w:rFonts w:ascii="Courier New" w:hAnsi="Courier New" w:cs="Courier New"/>
                <w:spacing w:val="7"/>
                <w:sz w:val="24"/>
                <w:szCs w:val="24"/>
                <w:lang w:val="en-US"/>
              </w:rPr>
              <w:t>III</w:t>
            </w:r>
            <w:r>
              <w:rPr>
                <w:rFonts w:ascii="Courier New" w:hAnsi="Courier New" w:cs="Courier New"/>
                <w:spacing w:val="7"/>
                <w:sz w:val="24"/>
                <w:szCs w:val="24"/>
              </w:rPr>
              <w:t>-406 и полски път</w:t>
            </w:r>
          </w:p>
        </w:tc>
      </w:tr>
    </w:tbl>
    <w:p w14:paraId="79E72E89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</w:pPr>
    </w:p>
    <w:p w14:paraId="34F1435E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</w:pPr>
    </w:p>
    <w:p w14:paraId="26B241E5" w14:textId="77777777" w:rsidR="00546BD7" w:rsidRPr="00D265BE" w:rsidRDefault="00546BD7" w:rsidP="00546BD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41" w:lineRule="exact"/>
        <w:jc w:val="both"/>
        <w:rPr>
          <w:rFonts w:ascii="Courier New" w:eastAsia="Times New Roman" w:hAnsi="Courier New" w:cs="Courier New"/>
          <w:color w:val="000000"/>
          <w:spacing w:val="-4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color w:val="000000"/>
          <w:spacing w:val="-4"/>
          <w:sz w:val="24"/>
          <w:szCs w:val="24"/>
          <w:lang w:eastAsia="bg-BG"/>
        </w:rPr>
        <w:tab/>
      </w:r>
      <w:r w:rsidRPr="00D265BE">
        <w:rPr>
          <w:rFonts w:ascii="Courier New" w:eastAsia="Times New Roman" w:hAnsi="Courier New" w:cs="Courier New"/>
          <w:color w:val="000000"/>
          <w:spacing w:val="-4"/>
          <w:sz w:val="24"/>
          <w:szCs w:val="24"/>
          <w:lang w:eastAsia="bg-BG"/>
        </w:rPr>
        <w:tab/>
        <w:t xml:space="preserve">ТЕХНИЧЕСКО СЪСТОЯНИЕ НА ЯЗОВИРА </w:t>
      </w:r>
    </w:p>
    <w:p w14:paraId="1F96B261" w14:textId="77777777" w:rsidR="00546BD7" w:rsidRPr="00D265BE" w:rsidRDefault="00546BD7" w:rsidP="00546BD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41" w:lineRule="exact"/>
        <w:jc w:val="both"/>
        <w:rPr>
          <w:rFonts w:ascii="Courier New" w:eastAsia="Times New Roman" w:hAnsi="Courier New" w:cs="Courier New"/>
          <w:color w:val="000000"/>
          <w:spacing w:val="-4"/>
          <w:sz w:val="24"/>
          <w:szCs w:val="24"/>
          <w:lang w:val="en-US" w:eastAsia="bg-BG"/>
        </w:rPr>
      </w:pPr>
    </w:p>
    <w:p w14:paraId="0856D74A" w14:textId="77777777" w:rsidR="00546BD7" w:rsidRPr="00D265BE" w:rsidRDefault="00546BD7" w:rsidP="00546B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Водното огледало - частично е обрасло с водна растителност.</w:t>
      </w:r>
    </w:p>
    <w:p w14:paraId="068DE5E3" w14:textId="6A71CD5A" w:rsidR="00546BD7" w:rsidRPr="00D265BE" w:rsidRDefault="00546BD7" w:rsidP="00546B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 xml:space="preserve">Въздушен /сух/ откос – </w:t>
      </w:r>
      <w:r w:rsidR="00933AA5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почистен, затревен</w:t>
      </w:r>
      <w:r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.</w:t>
      </w:r>
    </w:p>
    <w:p w14:paraId="0CB8EB31" w14:textId="6FF9BE58" w:rsidR="00546BD7" w:rsidRPr="00D265BE" w:rsidRDefault="00546BD7" w:rsidP="00546B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 xml:space="preserve">Воден откос – </w:t>
      </w:r>
      <w:r w:rsidR="00933AA5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почистен, с каменна броня</w:t>
      </w:r>
      <w:r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.</w:t>
      </w:r>
    </w:p>
    <w:p w14:paraId="2D237358" w14:textId="10B768A6" w:rsidR="00546BD7" w:rsidRPr="00D265BE" w:rsidRDefault="00546BD7" w:rsidP="00546B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 xml:space="preserve">Корона – </w:t>
      </w:r>
      <w:r w:rsidR="00574D5D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уплътнена, проходима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.</w:t>
      </w:r>
    </w:p>
    <w:p w14:paraId="440CC7D1" w14:textId="5FADD4BF" w:rsidR="00546BD7" w:rsidRPr="00D265BE" w:rsidRDefault="00546BD7" w:rsidP="00546B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Водовземна </w:t>
      </w:r>
      <w:r w:rsidR="00FD2198">
        <w:rPr>
          <w:rFonts w:ascii="Courier New" w:eastAsia="Times New Roman" w:hAnsi="Courier New" w:cs="Courier New"/>
          <w:sz w:val="24"/>
          <w:szCs w:val="24"/>
          <w:lang w:eastAsia="bg-BG"/>
        </w:rPr>
        <w:t>бетонова кула, без пасарелка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.</w:t>
      </w:r>
    </w:p>
    <w:p w14:paraId="395A7664" w14:textId="47D8852C" w:rsidR="00546BD7" w:rsidRPr="00D265BE" w:rsidRDefault="00546BD7" w:rsidP="00546B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 xml:space="preserve">Основен изпускател – </w:t>
      </w:r>
      <w:r w:rsidR="00FD2198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изправен, стоманена тръба с дължина 50 м. и ф 300 мм.</w:t>
      </w:r>
      <w:r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.</w:t>
      </w:r>
    </w:p>
    <w:p w14:paraId="5E7CAF85" w14:textId="0448C24A" w:rsidR="00546BD7" w:rsidRPr="00D265BE" w:rsidRDefault="00FD2198" w:rsidP="00546B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Изходно съоръжение на основния изпускател – бетонова шахта и спирателен кран тип „шибърен“</w:t>
      </w:r>
      <w:r w:rsidR="00546BD7"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.</w:t>
      </w:r>
    </w:p>
    <w:p w14:paraId="70666F4F" w14:textId="7AC27C1F" w:rsidR="00546BD7" w:rsidRPr="00D265BE" w:rsidRDefault="00546BD7" w:rsidP="00546B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 xml:space="preserve">Преливник – </w:t>
      </w:r>
      <w:r w:rsidR="00FD2198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челен, почистен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.</w:t>
      </w:r>
    </w:p>
    <w:p w14:paraId="24C91C6B" w14:textId="652A55F4" w:rsidR="00546BD7" w:rsidRPr="00D265BE" w:rsidRDefault="00546BD7" w:rsidP="00546B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 xml:space="preserve">Проводимост на коритото след преливника /бързооток/ – </w:t>
      </w:r>
      <w:r w:rsidR="00FD2198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необлицован, трапецовиден</w:t>
      </w:r>
      <w:r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.</w:t>
      </w:r>
    </w:p>
    <w:p w14:paraId="5253EBF1" w14:textId="2ECAEF03" w:rsidR="00546BD7" w:rsidRPr="00D265BE" w:rsidRDefault="00546BD7" w:rsidP="00546B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Пътища и подходи до язовира – асфалтов път в -</w:t>
      </w:r>
      <w:r w:rsidR="00FD2198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 xml:space="preserve"> </w:t>
      </w:r>
      <w:r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добро техническо състояние</w:t>
      </w:r>
      <w:r w:rsidR="00FD2198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 xml:space="preserve"> и полски път</w:t>
      </w:r>
      <w:r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.</w:t>
      </w:r>
    </w:p>
    <w:p w14:paraId="788F69CB" w14:textId="77777777" w:rsidR="00546BD7" w:rsidRPr="00D265BE" w:rsidRDefault="00546BD7" w:rsidP="00546B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pacing w:val="7"/>
          <w:sz w:val="24"/>
          <w:szCs w:val="24"/>
          <w:lang w:eastAsia="bg-BG"/>
        </w:rPr>
        <w:t>Водоизточник – захранва се от дерета на база валежи</w:t>
      </w:r>
    </w:p>
    <w:p w14:paraId="30DA8A81" w14:textId="462A60C2" w:rsidR="00546BD7" w:rsidRPr="00D265BE" w:rsidRDefault="00546BD7" w:rsidP="00546B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pacing w:val="25"/>
          <w:sz w:val="24"/>
          <w:szCs w:val="24"/>
          <w:lang w:eastAsia="bg-BG"/>
        </w:rPr>
        <w:t>Техническото състояние на язовира към деня на изготвяне на анализите е добро.</w:t>
      </w:r>
    </w:p>
    <w:p w14:paraId="4B005725" w14:textId="77777777" w:rsidR="00546BD7" w:rsidRPr="00D265BE" w:rsidRDefault="00546BD7" w:rsidP="00FD2198">
      <w:pPr>
        <w:spacing w:before="100" w:beforeAutospacing="1" w:after="100" w:afterAutospacing="1" w:line="240" w:lineRule="auto"/>
        <w:ind w:firstLine="720"/>
        <w:jc w:val="both"/>
        <w:rPr>
          <w:rFonts w:ascii="Courier New" w:eastAsia="Times New Roman" w:hAnsi="Courier New" w:cs="Courier New"/>
          <w:i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i/>
          <w:sz w:val="24"/>
          <w:szCs w:val="24"/>
          <w:lang w:eastAsia="bg-BG"/>
        </w:rPr>
        <w:t>г) резултатите от геоложките, хидроложките, хидрогеоложките, геодезическите и другите инженерни проучвания - когато това е необходимо;</w:t>
      </w:r>
    </w:p>
    <w:p w14:paraId="671C0FF0" w14:textId="77777777" w:rsidR="00546BD7" w:rsidRPr="00D265BE" w:rsidRDefault="00546BD7" w:rsidP="00546BD7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Обектът е построен. </w:t>
      </w:r>
    </w:p>
    <w:p w14:paraId="1C3A608E" w14:textId="44219DFF" w:rsidR="00546BD7" w:rsidRPr="00D265BE" w:rsidRDefault="00546BD7" w:rsidP="00EC7C1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ab/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ab/>
      </w:r>
    </w:p>
    <w:p w14:paraId="0696F763" w14:textId="77777777" w:rsidR="00546BD7" w:rsidRPr="00D265BE" w:rsidRDefault="00546BD7" w:rsidP="00546BD7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При необходимост от ново строителство или основни ремонти на съществуващото застрояване, ако се наложи ще се изготвят допълнителни геоложки, хидроложки, хидрогеоложки, геодезически и други инженерни проучвания;</w:t>
      </w:r>
    </w:p>
    <w:p w14:paraId="689D5599" w14:textId="77777777" w:rsidR="00546BD7" w:rsidRPr="00D265BE" w:rsidRDefault="00546BD7" w:rsidP="00EC7C13">
      <w:pPr>
        <w:spacing w:before="100" w:beforeAutospacing="1" w:after="100" w:afterAutospacing="1" w:line="240" w:lineRule="auto"/>
        <w:ind w:firstLine="720"/>
        <w:jc w:val="both"/>
        <w:rPr>
          <w:rFonts w:ascii="Courier New" w:eastAsia="Times New Roman" w:hAnsi="Courier New" w:cs="Courier New"/>
          <w:i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i/>
          <w:sz w:val="24"/>
          <w:szCs w:val="24"/>
          <w:lang w:eastAsia="bg-BG"/>
        </w:rPr>
        <w:t>д) посочване на изискванията за националната сигурност и отбраната на страната, за опазване на околната среда, за човешкото здраве, за защитените територии, зони и обекти и за обществения ред.</w:t>
      </w:r>
    </w:p>
    <w:p w14:paraId="76E9B71B" w14:textId="69B5380F" w:rsidR="00546BD7" w:rsidRPr="00D265BE" w:rsidRDefault="00546BD7" w:rsidP="00546BD7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Изграждането на язовира през 196</w:t>
      </w:r>
      <w:r w:rsidR="00EC7C13">
        <w:rPr>
          <w:rFonts w:ascii="Courier New" w:eastAsia="Times New Roman" w:hAnsi="Courier New" w:cs="Courier New"/>
          <w:sz w:val="24"/>
          <w:szCs w:val="24"/>
          <w:lang w:eastAsia="bg-BG"/>
        </w:rPr>
        <w:t>1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 г., неговото местоположение, площ, обем, и технически параметри навярно са съобразени с изискванията за национална сигурност и отбрана на страната, в настоящия момент това се съблюдава от компетентните органи и община Дряново.</w:t>
      </w:r>
    </w:p>
    <w:p w14:paraId="7F226F8E" w14:textId="77777777" w:rsidR="00546BD7" w:rsidRPr="00D265BE" w:rsidRDefault="00546BD7" w:rsidP="00EC7C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lastRenderedPageBreak/>
        <w:t>При осъществяване на дейностите по експлоатация на обекта на концесия концесионерът е длъжен да спазва всички законови изисквания, свързани с националната сигурност и отбраната на страната, с опазването на околната среда, човешкото здраве, защитените територии, зони и обекти на обществения ред.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br/>
        <w:t xml:space="preserve">           При последващо възникване на опасност за националната сигурност и отбраната на страната, за околната среда, за човешкото здраве, за защитените територии, зони и обекти и за обществения ред, страната по концесионния договор, която е узнала това, е длъжна незабавно да уведоми другата страна.</w:t>
      </w:r>
    </w:p>
    <w:p w14:paraId="671E9863" w14:textId="77777777" w:rsidR="00546BD7" w:rsidRPr="00D265BE" w:rsidRDefault="00546BD7" w:rsidP="00546BD7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</w:p>
    <w:p w14:paraId="1BC90D45" w14:textId="77777777" w:rsidR="00546BD7" w:rsidRPr="00D265BE" w:rsidRDefault="00546BD7" w:rsidP="00EC7C13">
      <w:pPr>
        <w:spacing w:before="100" w:beforeAutospacing="1" w:after="100" w:afterAutospacing="1" w:line="240" w:lineRule="auto"/>
        <w:ind w:firstLine="720"/>
        <w:jc w:val="both"/>
        <w:rPr>
          <w:rFonts w:ascii="Courier New" w:eastAsia="Times New Roman" w:hAnsi="Courier New" w:cs="Courier New"/>
          <w:i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b/>
          <w:i/>
          <w:sz w:val="24"/>
          <w:szCs w:val="24"/>
          <w:lang w:eastAsia="bg-BG"/>
        </w:rPr>
        <w:t>4. Определяне на техническите характеристики и технологичните параметри на основата на проучени аналози - в случаите, когато не са налични прединвестиционни проучвания и инвестиционни проекти за обекта на концесията</w:t>
      </w:r>
      <w:r w:rsidRPr="00D265BE">
        <w:rPr>
          <w:rFonts w:ascii="Courier New" w:eastAsia="Times New Roman" w:hAnsi="Courier New" w:cs="Courier New"/>
          <w:i/>
          <w:sz w:val="24"/>
          <w:szCs w:val="24"/>
          <w:lang w:eastAsia="bg-BG"/>
        </w:rPr>
        <w:t>.</w:t>
      </w:r>
    </w:p>
    <w:p w14:paraId="0B0EDAD9" w14:textId="77777777" w:rsidR="00546BD7" w:rsidRPr="00D265BE" w:rsidRDefault="00546BD7" w:rsidP="00546BD7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Няма необходимост, язовирът е построен</w:t>
      </w:r>
    </w:p>
    <w:p w14:paraId="53EE74F2" w14:textId="77777777" w:rsidR="00546BD7" w:rsidRPr="00D265BE" w:rsidRDefault="00546BD7" w:rsidP="00EC7C13">
      <w:pPr>
        <w:spacing w:before="100" w:beforeAutospacing="1" w:after="100" w:afterAutospacing="1" w:line="240" w:lineRule="auto"/>
        <w:ind w:firstLine="720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b/>
          <w:i/>
          <w:sz w:val="24"/>
          <w:szCs w:val="24"/>
          <w:lang w:eastAsia="bg-BG"/>
        </w:rPr>
        <w:t>5. Определяне на технико-икономически показатели на обекта на концесията, необходими за изработване на финансово-икономическия анализ.</w:t>
      </w:r>
    </w:p>
    <w:p w14:paraId="7E095801" w14:textId="77777777" w:rsidR="00546BD7" w:rsidRPr="00EC7C13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EC7C13">
        <w:rPr>
          <w:rFonts w:ascii="Courier New" w:eastAsia="Times New Roman" w:hAnsi="Courier New" w:cs="Courier New"/>
          <w:sz w:val="24"/>
          <w:szCs w:val="24"/>
          <w:lang w:eastAsia="bg-BG"/>
        </w:rPr>
        <w:t>Производствената дейност на обекта се изразява в експлоатация на язовира.</w:t>
      </w:r>
    </w:p>
    <w:p w14:paraId="47821460" w14:textId="68347BA0" w:rsidR="00546BD7" w:rsidRPr="00EC7C13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EC7C13">
        <w:rPr>
          <w:rFonts w:ascii="Courier New" w:eastAsia="Times New Roman" w:hAnsi="Courier New" w:cs="Courier New"/>
          <w:sz w:val="24"/>
          <w:szCs w:val="24"/>
          <w:lang w:eastAsia="bg-BG"/>
        </w:rPr>
        <w:t>Главната задача на концесионера е производство и предлагане на качествена риба на пазара и привличане на клиенти, с цел максимално използване капацитетните възможности на язовира през периода на концесията.</w:t>
      </w:r>
    </w:p>
    <w:p w14:paraId="64548402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Прогнозирането е съобразено с моментното състояние, залятата площ, полезния обем, дълбочината на водоема, наличието и вида растителност по бреговата зона, възможностите за източване и предпоставките за развитие на малоценни риби </w:t>
      </w:r>
      <w:r w:rsidRPr="00D265BE">
        <w:rPr>
          <w:rFonts w:ascii="Courier New" w:eastAsia="Times New Roman" w:hAnsi="Courier New" w:cs="Courier New"/>
          <w:sz w:val="24"/>
          <w:szCs w:val="24"/>
          <w:lang w:val="ru-RU" w:eastAsia="bg-BG"/>
        </w:rPr>
        <w:t>(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каракуда, червеноперка, уклей и др.</w:t>
      </w:r>
      <w:r w:rsidRPr="00D265BE">
        <w:rPr>
          <w:rFonts w:ascii="Courier New" w:eastAsia="Times New Roman" w:hAnsi="Courier New" w:cs="Courier New"/>
          <w:sz w:val="24"/>
          <w:szCs w:val="24"/>
          <w:lang w:val="ru-RU" w:eastAsia="bg-BG"/>
        </w:rPr>
        <w:t>)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. Тези особености са отчетени при извеждане на осреднените основни рибовъдни показатели за капацитет, а също и за извеждане на прогнозните разходи и себестойност. Заложени са</w:t>
      </w:r>
      <w:r w:rsidRPr="00D265BE">
        <w:rPr>
          <w:rFonts w:ascii="Courier New" w:eastAsia="Times New Roman" w:hAnsi="Courier New" w:cs="Courier New"/>
          <w:sz w:val="24"/>
          <w:szCs w:val="24"/>
          <w:lang w:val="ru-RU" w:eastAsia="bg-BG"/>
        </w:rPr>
        <w:t xml:space="preserve"> 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средни добиви при отглеждане на риба, основно шаран. </w:t>
      </w:r>
    </w:p>
    <w:p w14:paraId="19593877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Основни предпоставки и предположения. Икономическа среда.</w:t>
      </w:r>
    </w:p>
    <w:p w14:paraId="0ED7EAC0" w14:textId="48D036E3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Като времеви планов хоризонт на прогнозните очаквания е приет 5 годишен период във финансово-икономическия анализ. Основание за това приемане е необходимостта през този период да бъдат подготвени и изпълнени мероприятията за задължителната</w:t>
      </w:r>
      <w:r w:rsidRPr="00D265BE">
        <w:rPr>
          <w:rFonts w:ascii="Courier New" w:eastAsia="Times New Roman" w:hAnsi="Courier New" w:cs="Courier New"/>
          <w:sz w:val="24"/>
          <w:szCs w:val="24"/>
          <w:lang w:val="ru-RU" w:eastAsia="bg-BG"/>
        </w:rPr>
        <w:t>(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минималната</w:t>
      </w:r>
      <w:r w:rsidRPr="00D265BE">
        <w:rPr>
          <w:rFonts w:ascii="Courier New" w:eastAsia="Times New Roman" w:hAnsi="Courier New" w:cs="Courier New"/>
          <w:sz w:val="24"/>
          <w:szCs w:val="24"/>
          <w:lang w:val="ru-RU" w:eastAsia="bg-BG"/>
        </w:rPr>
        <w:t>)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 инвестиционна програма отнасяща се за текущото поддържане на обекта в добро техническо състояние. Тези мероприятия са разработени на база на окрупнени показатели на база оценката на моментното състояние. </w:t>
      </w:r>
    </w:p>
    <w:p w14:paraId="0C558019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От анализа на макроикономическите показатели през последните две години, се приемат следните предпоставки и условия за развитие на бизнеса:</w:t>
      </w:r>
    </w:p>
    <w:p w14:paraId="47200956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lastRenderedPageBreak/>
        <w:t>1.Основните финансови резултати, а от там и таксите, са прогнозирани в лева.</w:t>
      </w:r>
    </w:p>
    <w:p w14:paraId="3313024F" w14:textId="76D67E06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2.Разходите за инвестиции, са остойностени по действащите в момента цени.</w:t>
      </w:r>
    </w:p>
    <w:p w14:paraId="7B4C50E9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3.Дейността по рибовъдство се развива и осъществява при следните основни предположения:</w:t>
      </w:r>
    </w:p>
    <w:p w14:paraId="39C8EE09" w14:textId="77777777" w:rsidR="00546BD7" w:rsidRPr="00D265BE" w:rsidRDefault="00546BD7" w:rsidP="00546B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задължителна подготовка на басейна за зарибяване с риба за консумация включваща почистване варуване и наторяване;</w:t>
      </w:r>
    </w:p>
    <w:p w14:paraId="6C609E9E" w14:textId="77777777" w:rsidR="00546BD7" w:rsidRPr="00D265BE" w:rsidRDefault="00546BD7" w:rsidP="00546B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планиране на необходимото количество храна на рибата за консумация е извършено само на очаквания прираст на шарана;</w:t>
      </w:r>
    </w:p>
    <w:p w14:paraId="51B1FAF3" w14:textId="79AB32AC" w:rsidR="00546BD7" w:rsidRPr="00D265BE" w:rsidRDefault="00546BD7" w:rsidP="00546B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калкулирана е рецептура за полуинтензивно </w:t>
      </w:r>
      <w:r w:rsidR="00A278EB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и интензивно 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хранене;</w:t>
      </w:r>
    </w:p>
    <w:p w14:paraId="33F51751" w14:textId="77777777" w:rsidR="00546BD7" w:rsidRPr="00D265BE" w:rsidRDefault="00546BD7" w:rsidP="00546B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разходите за труд са за временно наети рибовъди;</w:t>
      </w:r>
    </w:p>
    <w:p w14:paraId="5C8C4C80" w14:textId="77777777" w:rsidR="00546BD7" w:rsidRPr="00D265BE" w:rsidRDefault="00546BD7" w:rsidP="00546B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разходите за амортизация са определени по линеен метод, съгласно нормативната уредба – 4 % годишно. </w:t>
      </w:r>
    </w:p>
    <w:p w14:paraId="0D5FAEAF" w14:textId="77777777" w:rsidR="00546BD7" w:rsidRPr="00D265BE" w:rsidRDefault="00546BD7" w:rsidP="00546B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разходите за диагностично-лечебни мероприятия са определени на декар</w:t>
      </w:r>
      <w:r w:rsidRPr="00D265BE">
        <w:rPr>
          <w:rFonts w:ascii="Courier New" w:eastAsia="Times New Roman" w:hAnsi="Courier New" w:cs="Courier New"/>
          <w:sz w:val="24"/>
          <w:szCs w:val="24"/>
          <w:lang w:val="ru-RU" w:eastAsia="bg-BG"/>
        </w:rPr>
        <w:t>(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15 кг. хидратна вар</w:t>
      </w:r>
      <w:r w:rsidRPr="00D265BE">
        <w:rPr>
          <w:rFonts w:ascii="Courier New" w:eastAsia="Times New Roman" w:hAnsi="Courier New" w:cs="Courier New"/>
          <w:sz w:val="24"/>
          <w:szCs w:val="24"/>
          <w:lang w:val="ru-RU" w:eastAsia="bg-BG"/>
        </w:rPr>
        <w:t>)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. Основната тежест е дадена на санитарното почистване и профилактичната дезинфекция.</w:t>
      </w:r>
    </w:p>
    <w:p w14:paraId="2ABD1D6F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Такава икономическа среда е описана в приетите предположения със съзнанието за известна непредсказуемост, но с възможност за интензифициране, която предполага, че ще се използва от потенциални инвеститори с опит и възможности.</w:t>
      </w:r>
    </w:p>
    <w:p w14:paraId="341EE518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Отглеждане на риби със стопанско значение –  шаран за консумация.</w:t>
      </w:r>
    </w:p>
    <w:p w14:paraId="2047A549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Риби, които живеят в язовира, невнесени от човека – каракуда и уклей в количества представляващи стопански риск</w:t>
      </w:r>
      <w:r w:rsidRPr="00D265BE">
        <w:rPr>
          <w:rFonts w:ascii="Courier New" w:eastAsia="Times New Roman" w:hAnsi="Courier New" w:cs="Courier New"/>
          <w:sz w:val="24"/>
          <w:szCs w:val="24"/>
          <w:lang w:val="ru-RU" w:eastAsia="bg-BG"/>
        </w:rPr>
        <w:t>(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над 5%</w:t>
      </w:r>
      <w:r w:rsidRPr="00D265BE">
        <w:rPr>
          <w:rFonts w:ascii="Courier New" w:eastAsia="Times New Roman" w:hAnsi="Courier New" w:cs="Courier New"/>
          <w:sz w:val="24"/>
          <w:szCs w:val="24"/>
          <w:lang w:val="ru-RU" w:eastAsia="bg-BG"/>
        </w:rPr>
        <w:t>)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 без стопанска изгода.</w:t>
      </w:r>
    </w:p>
    <w:p w14:paraId="779C93A5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Няма изявени животински видове</w:t>
      </w:r>
      <w:r w:rsidRPr="00D265BE">
        <w:rPr>
          <w:rFonts w:ascii="Courier New" w:eastAsia="Times New Roman" w:hAnsi="Courier New" w:cs="Courier New"/>
          <w:sz w:val="24"/>
          <w:szCs w:val="24"/>
          <w:lang w:val="ru-RU" w:eastAsia="bg-BG"/>
        </w:rPr>
        <w:t>(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змии водоплаващи птици и др.</w:t>
      </w:r>
      <w:r w:rsidRPr="00D265BE">
        <w:rPr>
          <w:rFonts w:ascii="Courier New" w:eastAsia="Times New Roman" w:hAnsi="Courier New" w:cs="Courier New"/>
          <w:sz w:val="24"/>
          <w:szCs w:val="24"/>
          <w:lang w:val="ru-RU" w:eastAsia="bg-BG"/>
        </w:rPr>
        <w:t>)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, чието сезонно развитие да застрашава силно стопанската дейност на рибовъдството.</w:t>
      </w:r>
    </w:p>
    <w:p w14:paraId="4CD90EA3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Зарибяването на  язовира може да бъде монокултурно с шаран или поликултурно с поставяне на комплекс от видове всеядни, растителноядни и хищни риби. При настоящата разработка се приема за предпоставка монокултурното зарибяване. Основният вид, който се поставя е шаранът  - от 100 до 200 риби на декар.</w:t>
      </w:r>
    </w:p>
    <w:p w14:paraId="3E135A0F" w14:textId="4ABD62E6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Броят  на поставените риби за отглеждане и от характера на подхранване на рибите. Обикновено рибите в тези водоеми се подхранват усилено през времето на най-интензивния им растеж юни-септември. Тази практика отговаря на водоемите, в които през пролетта се развива повече естествена храна, отколкото в специалните рибовъдни басейни. По този начин се прави икономия от суровинно-енергийни ресурси – рибата се получава с по малък разход на произвеждан в стопанствата фураж. Многогодишната практика  показва, че 1 кг риба може да се получи от около </w:t>
      </w:r>
      <w:r w:rsidR="00B47F9C">
        <w:rPr>
          <w:rFonts w:ascii="Courier New" w:eastAsia="Times New Roman" w:hAnsi="Courier New" w:cs="Courier New"/>
          <w:sz w:val="24"/>
          <w:szCs w:val="24"/>
          <w:lang w:eastAsia="bg-BG"/>
        </w:rPr>
        <w:t>2,5 – 2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,8 кг фураж при висока икономическа интензивност.</w:t>
      </w:r>
    </w:p>
    <w:p w14:paraId="0772B8EF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</w:p>
    <w:p w14:paraId="572D673D" w14:textId="77777777" w:rsidR="00546BD7" w:rsidRPr="00D265BE" w:rsidRDefault="00546BD7" w:rsidP="00B47F9C">
      <w:pPr>
        <w:spacing w:before="100" w:beforeAutospacing="1" w:after="100" w:afterAutospacing="1" w:line="240" w:lineRule="auto"/>
        <w:ind w:firstLine="720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b/>
          <w:i/>
          <w:sz w:val="24"/>
          <w:szCs w:val="24"/>
          <w:lang w:eastAsia="bg-BG"/>
        </w:rPr>
        <w:lastRenderedPageBreak/>
        <w:t>7. Извършване на водностопански анализ за водностопанските обекти, включени в обекта на концесията.</w:t>
      </w:r>
    </w:p>
    <w:p w14:paraId="03DE74C4" w14:textId="66BD5B90" w:rsidR="00546BD7" w:rsidRPr="00D265BE" w:rsidRDefault="00546BD7" w:rsidP="00B47F9C">
      <w:pPr>
        <w:spacing w:before="100" w:beforeAutospacing="1" w:after="100" w:afterAutospacing="1" w:line="240" w:lineRule="auto"/>
        <w:ind w:firstLine="720"/>
        <w:jc w:val="both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За обектът: Язовир</w:t>
      </w:r>
      <w:r w:rsidR="00B47F9C">
        <w:rPr>
          <w:rFonts w:ascii="Courier New" w:eastAsia="Times New Roman" w:hAnsi="Courier New" w:cs="Courier New"/>
          <w:sz w:val="24"/>
          <w:szCs w:val="24"/>
          <w:lang w:eastAsia="bg-BG"/>
        </w:rPr>
        <w:t>ът е построен в землището на с. Янтра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, не е необходимо изготв</w:t>
      </w:r>
      <w:r w:rsidR="00B47F9C">
        <w:rPr>
          <w:rFonts w:ascii="Courier New" w:eastAsia="Times New Roman" w:hAnsi="Courier New" w:cs="Courier New"/>
          <w:sz w:val="24"/>
          <w:szCs w:val="24"/>
          <w:lang w:eastAsia="bg-BG"/>
        </w:rPr>
        <w:t>я</w:t>
      </w:r>
      <w:r w:rsidRPr="00D265BE">
        <w:rPr>
          <w:rFonts w:ascii="Courier New" w:eastAsia="Times New Roman" w:hAnsi="Courier New" w:cs="Courier New"/>
          <w:sz w:val="24"/>
          <w:szCs w:val="24"/>
          <w:lang w:eastAsia="bg-BG"/>
        </w:rPr>
        <w:t>не на водостопански анализ, тъй като към датата на изготвяне на техническия анализ няма:</w:t>
      </w:r>
    </w:p>
    <w:p w14:paraId="0832425F" w14:textId="77777777" w:rsidR="00546BD7" w:rsidRPr="00D265BE" w:rsidRDefault="00546BD7" w:rsidP="00B47F9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Courier New" w:eastAsia="Times New Roman" w:hAnsi="Courier New" w:cs="Courier New"/>
          <w:sz w:val="24"/>
          <w:szCs w:val="24"/>
          <w:highlight w:val="white"/>
          <w:shd w:val="clear" w:color="auto" w:fill="FEFEFE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highlight w:val="white"/>
          <w:shd w:val="clear" w:color="auto" w:fill="FEFEFE"/>
          <w:lang w:eastAsia="bg-BG"/>
        </w:rPr>
        <w:t>7.1. влезли в сила водностопански планове;</w:t>
      </w:r>
    </w:p>
    <w:p w14:paraId="0B28EEB6" w14:textId="77777777" w:rsidR="00546BD7" w:rsidRPr="00D265BE" w:rsidRDefault="00546BD7" w:rsidP="00B47F9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Courier New" w:eastAsia="Times New Roman" w:hAnsi="Courier New" w:cs="Courier New"/>
          <w:sz w:val="24"/>
          <w:szCs w:val="24"/>
          <w:highlight w:val="white"/>
          <w:shd w:val="clear" w:color="auto" w:fill="FEFEFE"/>
          <w:lang w:eastAsia="bg-BG"/>
        </w:rPr>
      </w:pPr>
      <w:r w:rsidRPr="00D265BE">
        <w:rPr>
          <w:rFonts w:ascii="Courier New" w:eastAsia="Times New Roman" w:hAnsi="Courier New" w:cs="Courier New"/>
          <w:sz w:val="24"/>
          <w:szCs w:val="24"/>
          <w:highlight w:val="white"/>
          <w:shd w:val="clear" w:color="auto" w:fill="FEFEFE"/>
          <w:lang w:eastAsia="bg-BG"/>
        </w:rPr>
        <w:t>7.2. съществуващи водностопански отношения в разглеждания обхват.</w:t>
      </w:r>
    </w:p>
    <w:p w14:paraId="3C5A786F" w14:textId="77777777" w:rsidR="00546BD7" w:rsidRPr="00D265BE" w:rsidRDefault="00546BD7" w:rsidP="00B47F9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Courier New" w:eastAsia="Times New Roman" w:hAnsi="Courier New" w:cs="Courier New"/>
          <w:i/>
          <w:color w:val="FF0000"/>
          <w:sz w:val="24"/>
          <w:szCs w:val="24"/>
          <w:lang w:eastAsia="bg-BG"/>
        </w:rPr>
      </w:pPr>
    </w:p>
    <w:p w14:paraId="75CB1CA1" w14:textId="77777777" w:rsidR="00546BD7" w:rsidRPr="00D265BE" w:rsidRDefault="00546BD7" w:rsidP="00546B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bg-BG"/>
        </w:rPr>
      </w:pPr>
    </w:p>
    <w:sectPr w:rsidR="00546BD7" w:rsidRPr="00D2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4D2"/>
    <w:multiLevelType w:val="hybridMultilevel"/>
    <w:tmpl w:val="6B44738A"/>
    <w:lvl w:ilvl="0" w:tplc="8A488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D1421E"/>
    <w:multiLevelType w:val="hybridMultilevel"/>
    <w:tmpl w:val="844259A6"/>
    <w:lvl w:ilvl="0" w:tplc="2F645C42">
      <w:start w:val="11"/>
      <w:numFmt w:val="bullet"/>
      <w:lvlText w:val="-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22149"/>
    <w:multiLevelType w:val="hybridMultilevel"/>
    <w:tmpl w:val="6D4685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F8"/>
    <w:rsid w:val="0012578D"/>
    <w:rsid w:val="00546BD7"/>
    <w:rsid w:val="00574D5D"/>
    <w:rsid w:val="006924F3"/>
    <w:rsid w:val="007E6D42"/>
    <w:rsid w:val="00933AA5"/>
    <w:rsid w:val="009D20E0"/>
    <w:rsid w:val="009D69F8"/>
    <w:rsid w:val="00A278EB"/>
    <w:rsid w:val="00B162AC"/>
    <w:rsid w:val="00B47F9C"/>
    <w:rsid w:val="00BF7C95"/>
    <w:rsid w:val="00D265BE"/>
    <w:rsid w:val="00EC7C13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1C48D"/>
  <w15:chartTrackingRefBased/>
  <w15:docId w15:val="{486E90B8-7C8E-4F68-9128-3829BF82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</dc:creator>
  <cp:keywords/>
  <dc:description/>
  <cp:lastModifiedBy>Потребител на Windows</cp:lastModifiedBy>
  <cp:revision>2</cp:revision>
  <dcterms:created xsi:type="dcterms:W3CDTF">2019-01-11T08:57:00Z</dcterms:created>
  <dcterms:modified xsi:type="dcterms:W3CDTF">2019-01-11T08:57:00Z</dcterms:modified>
</cp:coreProperties>
</file>