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2681" w:rsidRDefault="00DA7B54">
      <w:pPr>
        <w:spacing w:line="360" w:lineRule="exact"/>
      </w:pPr>
      <w:r>
        <w:rPr>
          <w:noProof/>
          <w:lang w:bidi="ar-SA"/>
        </w:rPr>
        <mc:AlternateContent>
          <mc:Choice Requires="wps">
            <w:drawing>
              <wp:anchor distT="0" distB="0" distL="63500" distR="63500" simplePos="0" relativeHeight="251656704" behindDoc="0" locked="0" layoutInCell="1" allowOverlap="1">
                <wp:simplePos x="0" y="0"/>
                <wp:positionH relativeFrom="margin">
                  <wp:posOffset>1410335</wp:posOffset>
                </wp:positionH>
                <wp:positionV relativeFrom="paragraph">
                  <wp:posOffset>180340</wp:posOffset>
                </wp:positionV>
                <wp:extent cx="4446270" cy="201295"/>
                <wp:effectExtent l="3175" t="4445" r="0" b="381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627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6C1" w:rsidRDefault="002F66C1">
                            <w:pPr>
                              <w:pStyle w:val="40"/>
                              <w:shd w:val="clear" w:color="auto" w:fill="auto"/>
                              <w:spacing w:before="0"/>
                              <w:ind w:right="20"/>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11.05pt;margin-top:14.2pt;width:350.1pt;height:15.85pt;z-index:25165670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Pd+qQIAAKk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hN5hJGgLLXpgg0G3ckCXtjp9pxNwuu/AzQywbT0tU93dyeKrRkKuayp27EYp2deMlpBdaG/6Z1dH&#10;HG1Btv0HWUIYujfSAQ2Vai0gFAMBOnTp8dQZm0oBm4SQebSAowLOoFJRPHMhaDLd7pQ275hskTVS&#10;rKDzDp0e7rSx2dBkcrHBhMx507juN+LZBjiOOxAbrtozm4Vr5o84iDfLzZJ4JJpvPBJkmXeTr4k3&#10;z8PFLLvM1uss/GnjhiSpeVkyYcNMwgrJnzXuKPFREidpadnw0sLZlLTabdeNQgcKws7ddyzImZv/&#10;PA1XBODyglIYkeA2ir18vlx4JCczL14ESy8I49t4HpCYZPlzSndcsH+nhPoUx7NoNorpt9wC973m&#10;RpOWGxgdDW9TvDw50cRKcCNK11pDeTPaZ6Ww6T+VAto9NdoJ1mp0VKsZtgOgWBVvZfkI0lUSlAUi&#10;hHkHRi3Vd4x6mB0p1t/2VDGMmvcC5G8HzWSoydhOBhUFXE2xwWg012YcSPtO8V0NyNMDu4EnknOn&#10;3qcsjg8L5oEjcZxdduCc/zuvpwm7+gUAAP//AwBQSwMEFAAGAAgAAAAhALmZbZvcAAAACQEAAA8A&#10;AABkcnMvZG93bnJldi54bWxMj8FOwzAMhu9IvENkJC6IpQlo2krTCSG4cGPjwi1rTFuROFWTtWVP&#10;jznBzZZ/ff7+arcELyYcUx/JgFoVIJCa6HpqDbwfXm43IFK25KyPhAa+McGuvryobOniTG847XMr&#10;GEKptAa6nIdSytR0GGxaxQGJb59xDDbzOrbSjXZmePBSF8VaBtsTf+jsgE8dNl/7UzCwXp6Hm9ct&#10;6vnc+Ik+zkplVMZcXy2PDyAyLvkvDL/6rA41Ox3jiVwS3oDWWnGUh809CA5stb4DcWR6oUDWlfzf&#10;oP4BAAD//wMAUEsBAi0AFAAGAAgAAAAhALaDOJL+AAAA4QEAABMAAAAAAAAAAAAAAAAAAAAAAFtD&#10;b250ZW50X1R5cGVzXS54bWxQSwECLQAUAAYACAAAACEAOP0h/9YAAACUAQAACwAAAAAAAAAAAAAA&#10;AAAvAQAAX3JlbHMvLnJlbHNQSwECLQAUAAYACAAAACEAiVD3fqkCAACpBQAADgAAAAAAAAAAAAAA&#10;AAAuAgAAZHJzL2Uyb0RvYy54bWxQSwECLQAUAAYACAAAACEAuZltm9wAAAAJAQAADwAAAAAAAAAA&#10;AAAAAAADBQAAZHJzL2Rvd25yZXYueG1sUEsFBgAAAAAEAAQA8wAAAAwGAAAAAA==&#10;" filled="f" stroked="f">
                <v:textbox style="mso-fit-shape-to-text:t" inset="0,0,0,0">
                  <w:txbxContent>
                    <w:p w:rsidR="002F66C1" w:rsidRDefault="002F66C1">
                      <w:pPr>
                        <w:pStyle w:val="40"/>
                        <w:shd w:val="clear" w:color="auto" w:fill="auto"/>
                        <w:spacing w:before="0"/>
                        <w:ind w:right="20"/>
                      </w:pPr>
                    </w:p>
                  </w:txbxContent>
                </v:textbox>
                <w10:wrap anchorx="margin"/>
              </v:shape>
            </w:pict>
          </mc:Fallback>
        </mc:AlternateContent>
      </w:r>
    </w:p>
    <w:p w:rsidR="00302681" w:rsidRDefault="00302681">
      <w:pPr>
        <w:spacing w:line="360" w:lineRule="exact"/>
      </w:pPr>
    </w:p>
    <w:p w:rsidR="00302681" w:rsidRDefault="00302681">
      <w:pPr>
        <w:spacing w:line="360" w:lineRule="exact"/>
      </w:pPr>
    </w:p>
    <w:p w:rsidR="00302681" w:rsidRDefault="00302681">
      <w:pPr>
        <w:spacing w:line="360" w:lineRule="exact"/>
      </w:pPr>
    </w:p>
    <w:p w:rsidR="00302681" w:rsidRDefault="00302681">
      <w:pPr>
        <w:spacing w:line="360" w:lineRule="exact"/>
      </w:pPr>
    </w:p>
    <w:p w:rsidR="00302681" w:rsidRDefault="00302681">
      <w:pPr>
        <w:spacing w:line="360" w:lineRule="exact"/>
      </w:pPr>
    </w:p>
    <w:p w:rsidR="00302681" w:rsidRDefault="00302681">
      <w:pPr>
        <w:spacing w:line="360" w:lineRule="exact"/>
      </w:pPr>
    </w:p>
    <w:p w:rsidR="00302681" w:rsidRDefault="00302681">
      <w:pPr>
        <w:spacing w:line="360" w:lineRule="exact"/>
      </w:pPr>
    </w:p>
    <w:p w:rsidR="00302681" w:rsidRDefault="00302681">
      <w:pPr>
        <w:spacing w:line="360" w:lineRule="exact"/>
      </w:pPr>
    </w:p>
    <w:p w:rsidR="00302681" w:rsidRDefault="00302681">
      <w:pPr>
        <w:spacing w:line="360" w:lineRule="exact"/>
      </w:pPr>
    </w:p>
    <w:p w:rsidR="00D0632C" w:rsidRPr="00D0632C" w:rsidRDefault="00D0632C" w:rsidP="00D0632C">
      <w:pPr>
        <w:spacing w:line="360" w:lineRule="exact"/>
        <w:jc w:val="center"/>
        <w:rPr>
          <w:rFonts w:ascii="Courier New" w:hAnsi="Courier New" w:cs="Courier New"/>
          <w:b/>
          <w:bCs/>
          <w:iCs/>
          <w:sz w:val="40"/>
          <w:szCs w:val="40"/>
        </w:rPr>
      </w:pPr>
      <w:r w:rsidRPr="00D0632C">
        <w:rPr>
          <w:rFonts w:ascii="Courier New" w:hAnsi="Courier New" w:cs="Courier New"/>
          <w:b/>
          <w:sz w:val="40"/>
          <w:szCs w:val="40"/>
        </w:rPr>
        <w:t>ОБОСНОВКА ЗА КОНЦЕСИЯ ЗА</w:t>
      </w:r>
      <w:r>
        <w:rPr>
          <w:rFonts w:ascii="Courier New" w:hAnsi="Courier New" w:cs="Courier New"/>
          <w:b/>
          <w:sz w:val="40"/>
          <w:szCs w:val="40"/>
        </w:rPr>
        <w:t xml:space="preserve"> </w:t>
      </w:r>
      <w:r w:rsidR="00612D3F" w:rsidRPr="00D0632C">
        <w:rPr>
          <w:rStyle w:val="51"/>
          <w:rFonts w:ascii="Courier New" w:eastAsia="Arial Unicode MS" w:hAnsi="Courier New" w:cs="Courier New"/>
          <w:sz w:val="40"/>
          <w:szCs w:val="40"/>
        </w:rPr>
        <w:t>ПОЛЗВАНЕ НА</w:t>
      </w:r>
      <w:r w:rsidR="001C7709" w:rsidRPr="00387DFE">
        <w:rPr>
          <w:rStyle w:val="51"/>
          <w:rFonts w:ascii="Courier New" w:eastAsia="Arial Unicode MS" w:hAnsi="Courier New" w:cs="Courier New"/>
          <w:sz w:val="40"/>
          <w:szCs w:val="40"/>
          <w:lang w:val="ru-RU"/>
        </w:rPr>
        <w:t xml:space="preserve"> </w:t>
      </w:r>
      <w:r w:rsidR="001C7709">
        <w:rPr>
          <w:rStyle w:val="51"/>
          <w:rFonts w:ascii="Courier New" w:eastAsia="Arial Unicode MS" w:hAnsi="Courier New" w:cs="Courier New"/>
          <w:sz w:val="40"/>
          <w:szCs w:val="40"/>
        </w:rPr>
        <w:t>язовир</w:t>
      </w:r>
      <w:r w:rsidR="001C7709" w:rsidRPr="001C7709">
        <w:t xml:space="preserve"> </w:t>
      </w:r>
      <w:r w:rsidR="001C7709">
        <w:t xml:space="preserve"> </w:t>
      </w:r>
      <w:r w:rsidR="001C7709" w:rsidRPr="001C7709">
        <w:rPr>
          <w:rStyle w:val="51"/>
          <w:rFonts w:ascii="Courier New" w:eastAsia="Arial Unicode MS" w:hAnsi="Courier New" w:cs="Courier New"/>
          <w:sz w:val="40"/>
          <w:szCs w:val="40"/>
        </w:rPr>
        <w:t>и прилежащите към него имоти и съоръжения</w:t>
      </w:r>
      <w:r w:rsidR="001C7709">
        <w:rPr>
          <w:rStyle w:val="51"/>
          <w:rFonts w:ascii="Courier New" w:eastAsia="Arial Unicode MS" w:hAnsi="Courier New" w:cs="Courier New"/>
          <w:sz w:val="40"/>
          <w:szCs w:val="40"/>
        </w:rPr>
        <w:t>, находящ се в землището на с.Янтра, община Дряново, публична общинска собственост,</w:t>
      </w:r>
      <w:r w:rsidR="001C7709" w:rsidRPr="001C7709">
        <w:t xml:space="preserve"> </w:t>
      </w:r>
      <w:r w:rsidR="001C7709" w:rsidRPr="001C7709">
        <w:rPr>
          <w:rStyle w:val="51"/>
          <w:rFonts w:ascii="Courier New" w:eastAsia="Arial Unicode MS" w:hAnsi="Courier New" w:cs="Courier New"/>
          <w:sz w:val="40"/>
          <w:szCs w:val="40"/>
        </w:rPr>
        <w:t>състоящ се от:</w:t>
      </w:r>
      <w:r w:rsidR="001C7709">
        <w:rPr>
          <w:rStyle w:val="51"/>
          <w:rFonts w:ascii="Courier New" w:eastAsia="Arial Unicode MS" w:hAnsi="Courier New" w:cs="Courier New"/>
          <w:sz w:val="40"/>
          <w:szCs w:val="40"/>
        </w:rPr>
        <w:t xml:space="preserve"> </w:t>
      </w:r>
      <w:r w:rsidR="001C7709" w:rsidRPr="001C7709">
        <w:rPr>
          <w:rStyle w:val="51"/>
          <w:rFonts w:ascii="Courier New" w:eastAsia="Arial Unicode MS" w:hAnsi="Courier New" w:cs="Courier New"/>
          <w:sz w:val="40"/>
          <w:szCs w:val="40"/>
        </w:rPr>
        <w:t>Поземлен</w:t>
      </w:r>
      <w:r w:rsidR="001C7709">
        <w:rPr>
          <w:rStyle w:val="51"/>
          <w:rFonts w:ascii="Courier New" w:eastAsia="Arial Unicode MS" w:hAnsi="Courier New" w:cs="Courier New"/>
          <w:sz w:val="40"/>
          <w:szCs w:val="40"/>
        </w:rPr>
        <w:t>и</w:t>
      </w:r>
      <w:r w:rsidR="001C7709" w:rsidRPr="001C7709">
        <w:rPr>
          <w:rStyle w:val="51"/>
          <w:rFonts w:ascii="Courier New" w:eastAsia="Arial Unicode MS" w:hAnsi="Courier New" w:cs="Courier New"/>
          <w:sz w:val="40"/>
          <w:szCs w:val="40"/>
        </w:rPr>
        <w:t xml:space="preserve"> имот</w:t>
      </w:r>
      <w:r w:rsidR="001C7709">
        <w:rPr>
          <w:rStyle w:val="51"/>
          <w:rFonts w:ascii="Courier New" w:eastAsia="Arial Unicode MS" w:hAnsi="Courier New" w:cs="Courier New"/>
          <w:sz w:val="40"/>
          <w:szCs w:val="40"/>
        </w:rPr>
        <w:t>и</w:t>
      </w:r>
      <w:r w:rsidR="001C7709" w:rsidRPr="001C7709">
        <w:rPr>
          <w:rStyle w:val="51"/>
          <w:rFonts w:ascii="Courier New" w:eastAsia="Arial Unicode MS" w:hAnsi="Courier New" w:cs="Courier New"/>
          <w:sz w:val="40"/>
          <w:szCs w:val="40"/>
        </w:rPr>
        <w:t xml:space="preserve"> с идентификатор</w:t>
      </w:r>
      <w:r w:rsidR="001C7709">
        <w:rPr>
          <w:rStyle w:val="51"/>
          <w:rFonts w:ascii="Courier New" w:eastAsia="Arial Unicode MS" w:hAnsi="Courier New" w:cs="Courier New"/>
          <w:sz w:val="40"/>
          <w:szCs w:val="40"/>
        </w:rPr>
        <w:t>и</w:t>
      </w:r>
      <w:r w:rsidR="001C7709" w:rsidRPr="001C7709">
        <w:rPr>
          <w:rStyle w:val="51"/>
          <w:rFonts w:ascii="Courier New" w:eastAsia="Arial Unicode MS" w:hAnsi="Courier New" w:cs="Courier New"/>
          <w:sz w:val="40"/>
          <w:szCs w:val="40"/>
        </w:rPr>
        <w:t xml:space="preserve"> 87463.67.53, с площ 92 960 кв. м.</w:t>
      </w:r>
      <w:r w:rsidR="001C7709">
        <w:rPr>
          <w:rStyle w:val="51"/>
          <w:rFonts w:ascii="Courier New" w:eastAsia="Arial Unicode MS" w:hAnsi="Courier New" w:cs="Courier New"/>
          <w:sz w:val="40"/>
          <w:szCs w:val="40"/>
        </w:rPr>
        <w:t>,</w:t>
      </w:r>
      <w:r w:rsidR="001C7709" w:rsidRPr="001C7709">
        <w:rPr>
          <w:rStyle w:val="51"/>
          <w:rFonts w:ascii="Courier New" w:eastAsia="Arial Unicode MS" w:hAnsi="Courier New" w:cs="Courier New"/>
          <w:sz w:val="40"/>
          <w:szCs w:val="40"/>
        </w:rPr>
        <w:t xml:space="preserve"> 87463.67.62, с площ 2 931 кв. м., 87463.67.63, с площ 2 846 кв. м., и 87463.65.111, с площ 7112 кв. м., по кадастралната карта и кадастралните регистри на с. Янтра,</w:t>
      </w:r>
      <w:r w:rsidR="001C7709">
        <w:rPr>
          <w:rStyle w:val="51"/>
          <w:rFonts w:ascii="Courier New" w:eastAsia="Arial Unicode MS" w:hAnsi="Courier New" w:cs="Courier New"/>
          <w:sz w:val="40"/>
          <w:szCs w:val="40"/>
        </w:rPr>
        <w:t xml:space="preserve"> община Дряново </w:t>
      </w:r>
    </w:p>
    <w:p w:rsidR="00302681" w:rsidRPr="00D0632C" w:rsidRDefault="00612D3F" w:rsidP="00D0632C">
      <w:pPr>
        <w:spacing w:line="360" w:lineRule="exact"/>
        <w:jc w:val="center"/>
        <w:rPr>
          <w:i/>
        </w:rPr>
      </w:pPr>
      <w:r w:rsidRPr="00D0632C">
        <w:rPr>
          <w:rFonts w:ascii="Courier New" w:hAnsi="Courier New" w:cs="Courier New"/>
          <w:b/>
          <w:sz w:val="40"/>
          <w:szCs w:val="40"/>
        </w:rPr>
        <w:br/>
      </w:r>
      <w:r w:rsidRPr="00D0632C">
        <w:rPr>
          <w:rStyle w:val="6"/>
          <w:i w:val="0"/>
          <w:sz w:val="40"/>
          <w:szCs w:val="40"/>
        </w:rPr>
        <w:t>201</w:t>
      </w:r>
      <w:r w:rsidR="00D0632C">
        <w:rPr>
          <w:rStyle w:val="6"/>
          <w:i w:val="0"/>
          <w:sz w:val="40"/>
          <w:szCs w:val="40"/>
        </w:rPr>
        <w:t>9</w:t>
      </w:r>
      <w:r w:rsidRPr="00D0632C">
        <w:rPr>
          <w:rStyle w:val="60"/>
          <w:i w:val="0"/>
          <w:sz w:val="40"/>
          <w:szCs w:val="40"/>
        </w:rPr>
        <w:t xml:space="preserve"> </w:t>
      </w:r>
      <w:r w:rsidRPr="00D0632C">
        <w:rPr>
          <w:rStyle w:val="620pt"/>
          <w:i w:val="0"/>
        </w:rPr>
        <w:t>г.</w:t>
      </w:r>
      <w:r w:rsidRPr="00D0632C">
        <w:rPr>
          <w:i/>
        </w:rPr>
        <w:br w:type="page"/>
      </w:r>
    </w:p>
    <w:p w:rsidR="00302681" w:rsidRDefault="00612D3F">
      <w:pPr>
        <w:pStyle w:val="20"/>
        <w:keepNext/>
        <w:keepLines/>
        <w:numPr>
          <w:ilvl w:val="0"/>
          <w:numId w:val="1"/>
        </w:numPr>
        <w:shd w:val="clear" w:color="auto" w:fill="auto"/>
        <w:tabs>
          <w:tab w:val="left" w:pos="3274"/>
        </w:tabs>
        <w:spacing w:after="298" w:line="320" w:lineRule="exact"/>
        <w:ind w:left="2720"/>
      </w:pPr>
      <w:bookmarkStart w:id="0" w:name="bookmark0"/>
      <w:r>
        <w:lastRenderedPageBreak/>
        <w:t>Цели на концесията</w:t>
      </w:r>
      <w:bookmarkEnd w:id="0"/>
    </w:p>
    <w:p w:rsidR="00E502FA" w:rsidRDefault="00612D3F" w:rsidP="00E33891">
      <w:pPr>
        <w:pStyle w:val="22"/>
        <w:ind w:firstLine="740"/>
      </w:pPr>
      <w:r>
        <w:t xml:space="preserve">В Община </w:t>
      </w:r>
      <w:r w:rsidR="00E502FA">
        <w:t>Дряново</w:t>
      </w:r>
      <w:r>
        <w:t xml:space="preserve"> са извършени подготвителни действия, от назначен със Заповед</w:t>
      </w:r>
      <w:r w:rsidR="001C7709">
        <w:t xml:space="preserve"> </w:t>
      </w:r>
      <w:r>
        <w:t xml:space="preserve">на Кмета на Общината "Екип за подготвителни действия", за откриване на процедура за възлагане на концесия за ползване на </w:t>
      </w:r>
      <w:r w:rsidR="001C7709" w:rsidRPr="001C7709">
        <w:t>язовир  и прилежащите към него имоти и съоръжения, находящ се в землището на с.Янтра, община Дряново, публична общинска собственост, състоящ се от: Поземлени имоти с идентификатори 87463.67.53, с площ 92 960 кв. м., 87463.67.62, с площ 2 931 кв. м., 87463.67.63, с площ 2 846 кв. м., и 87463.65.111, с площ 7112 кв. м., по кадастралната карта и кадастралните регистри на</w:t>
      </w:r>
      <w:r w:rsidR="000365FE">
        <w:t xml:space="preserve"> </w:t>
      </w:r>
      <w:r w:rsidR="001C7709" w:rsidRPr="001C7709">
        <w:t>с. Янтра, община Дряново</w:t>
      </w:r>
      <w:r w:rsidR="00E502FA" w:rsidRPr="00E502FA">
        <w:t>.</w:t>
      </w:r>
      <w:r w:rsidR="001C7709">
        <w:t xml:space="preserve"> </w:t>
      </w:r>
    </w:p>
    <w:p w:rsidR="00302681" w:rsidRDefault="00612D3F" w:rsidP="00E502FA">
      <w:pPr>
        <w:pStyle w:val="22"/>
        <w:shd w:val="clear" w:color="auto" w:fill="auto"/>
        <w:spacing w:before="0"/>
        <w:ind w:firstLine="740"/>
      </w:pPr>
      <w:r>
        <w:t xml:space="preserve">Административно-организационните и социално-икономически условия и особености на обстановката в страната и региона определят, в своята съвкупност, най-съществените причини и основните цели на решението за отдаване на концесия на </w:t>
      </w:r>
      <w:r w:rsidR="00F137EF">
        <w:t>язовира</w:t>
      </w:r>
      <w:r w:rsidR="0053557B" w:rsidRPr="0053557B">
        <w:t xml:space="preserve"> в село Янтра, община Дряново, и прилежащите към него имоти, както следва:</w:t>
      </w:r>
      <w:r w:rsidR="008C151D">
        <w:t xml:space="preserve"> </w:t>
      </w:r>
    </w:p>
    <w:p w:rsidR="00302681" w:rsidRDefault="00612D3F">
      <w:pPr>
        <w:pStyle w:val="22"/>
        <w:numPr>
          <w:ilvl w:val="0"/>
          <w:numId w:val="2"/>
        </w:numPr>
        <w:shd w:val="clear" w:color="auto" w:fill="auto"/>
        <w:tabs>
          <w:tab w:val="left" w:pos="1253"/>
        </w:tabs>
        <w:spacing w:before="0" w:after="234" w:line="266" w:lineRule="exact"/>
        <w:ind w:firstLine="740"/>
      </w:pPr>
      <w:r>
        <w:t xml:space="preserve">Необходимостта от съхраняване на съвкупността от хидромелиоративни съоръжения в региона, като функционално годна за експлоатация взаимосвързана, </w:t>
      </w:r>
      <w:proofErr w:type="spellStart"/>
      <w:r>
        <w:t>водностопанска</w:t>
      </w:r>
      <w:proofErr w:type="spellEnd"/>
      <w:r>
        <w:t xml:space="preserve"> система, осигуряваща нормалния и безопасен отток и използване на водите, в т.ч. при екстремни ситуации.</w:t>
      </w:r>
    </w:p>
    <w:p w:rsidR="00302681" w:rsidRDefault="00612D3F">
      <w:pPr>
        <w:pStyle w:val="22"/>
        <w:numPr>
          <w:ilvl w:val="0"/>
          <w:numId w:val="2"/>
        </w:numPr>
        <w:shd w:val="clear" w:color="auto" w:fill="auto"/>
        <w:tabs>
          <w:tab w:val="left" w:pos="1253"/>
        </w:tabs>
        <w:spacing w:before="0" w:after="246" w:line="274" w:lineRule="exact"/>
        <w:ind w:firstLine="740"/>
      </w:pPr>
      <w:r>
        <w:t xml:space="preserve">Необходимостта от редовна целенасочена технологична поддръжка и ремонт на основните функционални съоръжения на </w:t>
      </w:r>
      <w:r w:rsidR="0053557B">
        <w:t>язовира</w:t>
      </w:r>
      <w:r>
        <w:t>, което е свързано с приложение на законовите разпоредби и изисквания за стопанисване и управление на подобен тип съоръжения.</w:t>
      </w:r>
    </w:p>
    <w:p w:rsidR="00302681" w:rsidRDefault="00612D3F">
      <w:pPr>
        <w:pStyle w:val="22"/>
        <w:numPr>
          <w:ilvl w:val="0"/>
          <w:numId w:val="2"/>
        </w:numPr>
        <w:shd w:val="clear" w:color="auto" w:fill="auto"/>
        <w:tabs>
          <w:tab w:val="left" w:pos="1136"/>
        </w:tabs>
        <w:spacing w:before="0" w:after="237" w:line="266" w:lineRule="exact"/>
        <w:ind w:firstLine="740"/>
      </w:pPr>
      <w:r>
        <w:t xml:space="preserve">Проблемите, свързани с променящите се условия и </w:t>
      </w:r>
      <w:r w:rsidR="0053557B">
        <w:t xml:space="preserve">                        </w:t>
      </w:r>
      <w:r>
        <w:t xml:space="preserve">социално- икономическите функции на общините, както и с неблагоприятната социално-икономическа ситуация за структурите на местното самоуправление, определящи затрудненията на Община </w:t>
      </w:r>
      <w:r w:rsidR="0053557B">
        <w:t>Дряново</w:t>
      </w:r>
      <w:r>
        <w:t xml:space="preserve"> да поддържа самостоятелно редица дейности и обекти.</w:t>
      </w:r>
    </w:p>
    <w:p w:rsidR="00302681" w:rsidRDefault="00612D3F">
      <w:pPr>
        <w:pStyle w:val="22"/>
        <w:numPr>
          <w:ilvl w:val="0"/>
          <w:numId w:val="2"/>
        </w:numPr>
        <w:shd w:val="clear" w:color="auto" w:fill="auto"/>
        <w:tabs>
          <w:tab w:val="left" w:pos="1136"/>
        </w:tabs>
        <w:spacing w:before="0"/>
        <w:ind w:firstLine="740"/>
      </w:pPr>
      <w:r>
        <w:t>Необходимостта от запазване на определен обем от социални дейности, в т.ч. чрез реализация на част от имуществото на Общината и насочването на ресурси към по-малък брой социално значими дейности и/или обекти.</w:t>
      </w:r>
    </w:p>
    <w:p w:rsidR="00302681" w:rsidRDefault="00612D3F">
      <w:pPr>
        <w:pStyle w:val="22"/>
        <w:numPr>
          <w:ilvl w:val="0"/>
          <w:numId w:val="2"/>
        </w:numPr>
        <w:shd w:val="clear" w:color="auto" w:fill="auto"/>
        <w:tabs>
          <w:tab w:val="left" w:pos="1253"/>
        </w:tabs>
        <w:spacing w:before="0" w:after="264"/>
        <w:ind w:firstLine="740"/>
      </w:pPr>
      <w:r>
        <w:t>Предоставяне на възможности за реализация на конкретни дейности и/или проекти от малкия и среден бизнес в региона, с което ще бъде стимулирано привличането на частни финансови и технологични ресурси, както и евентуални иновативни решения, свързани с използването и технологичната поддръжка на водоема.</w:t>
      </w:r>
    </w:p>
    <w:p w:rsidR="00302681" w:rsidRDefault="00612D3F">
      <w:pPr>
        <w:pStyle w:val="22"/>
        <w:numPr>
          <w:ilvl w:val="0"/>
          <w:numId w:val="2"/>
        </w:numPr>
        <w:shd w:val="clear" w:color="auto" w:fill="auto"/>
        <w:tabs>
          <w:tab w:val="left" w:pos="1136"/>
        </w:tabs>
        <w:spacing w:before="0" w:after="3" w:line="240" w:lineRule="exact"/>
        <w:ind w:firstLine="740"/>
      </w:pPr>
      <w:r>
        <w:t>Социален ефект, изразяващ се в:</w:t>
      </w:r>
    </w:p>
    <w:p w:rsidR="00302681" w:rsidRDefault="004226EC" w:rsidP="004226EC">
      <w:pPr>
        <w:pStyle w:val="22"/>
        <w:shd w:val="clear" w:color="auto" w:fill="auto"/>
        <w:spacing w:before="0" w:after="0" w:line="266" w:lineRule="exact"/>
        <w:ind w:firstLine="680"/>
      </w:pPr>
      <w:r>
        <w:t xml:space="preserve">6.1. </w:t>
      </w:r>
      <w:r w:rsidR="00612D3F">
        <w:t>възможностите за временно наемане на работници за изпълнение на определени работи при дейността "рибовъдство", както и при мероприятията, свързани с техническата експлоатация, текущата поддръжка и необходимите ремонтни работи по водоема и свързаните с него съоръжения;</w:t>
      </w:r>
    </w:p>
    <w:p w:rsidR="00302681" w:rsidRDefault="004226EC" w:rsidP="00EA64F5">
      <w:pPr>
        <w:pStyle w:val="22"/>
        <w:shd w:val="clear" w:color="auto" w:fill="auto"/>
        <w:spacing w:before="0" w:after="0" w:line="240" w:lineRule="auto"/>
        <w:ind w:firstLine="680"/>
      </w:pPr>
      <w:r>
        <w:lastRenderedPageBreak/>
        <w:t xml:space="preserve">6.2. </w:t>
      </w:r>
      <w:r w:rsidR="00612D3F">
        <w:t xml:space="preserve">възможностите за използването на </w:t>
      </w:r>
      <w:r>
        <w:t>язовира</w:t>
      </w:r>
      <w:r w:rsidR="00612D3F">
        <w:t xml:space="preserve"> и неговите околности за индивидуален риболов, лов, краткотраен туризъм и спортно-т</w:t>
      </w:r>
      <w:r>
        <w:t>уристически мероприятия и отдих;</w:t>
      </w:r>
    </w:p>
    <w:p w:rsidR="004226EC" w:rsidRDefault="004226EC" w:rsidP="00EA64F5">
      <w:pPr>
        <w:pStyle w:val="22"/>
        <w:shd w:val="clear" w:color="auto" w:fill="auto"/>
        <w:spacing w:before="0" w:after="0" w:line="240" w:lineRule="auto"/>
        <w:ind w:firstLine="680"/>
      </w:pPr>
      <w:r>
        <w:t xml:space="preserve">6.3. </w:t>
      </w:r>
      <w:r w:rsidRPr="004226EC">
        <w:t>възможностите за привличане на туристи, освен гражданите на Общината</w:t>
      </w:r>
      <w:r>
        <w:t xml:space="preserve">, </w:t>
      </w:r>
      <w:r w:rsidRPr="004226EC">
        <w:t>за отдих и почивка.</w:t>
      </w:r>
      <w:r>
        <w:t xml:space="preserve"> </w:t>
      </w:r>
    </w:p>
    <w:p w:rsidR="00EA64F5" w:rsidRDefault="00EA64F5" w:rsidP="00EA64F5">
      <w:pPr>
        <w:pStyle w:val="22"/>
        <w:shd w:val="clear" w:color="auto" w:fill="auto"/>
        <w:spacing w:before="0" w:after="0" w:line="240" w:lineRule="auto"/>
        <w:ind w:firstLine="680"/>
      </w:pPr>
    </w:p>
    <w:p w:rsidR="00302681" w:rsidRDefault="00612D3F">
      <w:pPr>
        <w:pStyle w:val="20"/>
        <w:keepNext/>
        <w:keepLines/>
        <w:numPr>
          <w:ilvl w:val="0"/>
          <w:numId w:val="1"/>
        </w:numPr>
        <w:shd w:val="clear" w:color="auto" w:fill="auto"/>
        <w:tabs>
          <w:tab w:val="left" w:pos="1836"/>
        </w:tabs>
        <w:spacing w:after="255" w:line="360" w:lineRule="exact"/>
        <w:ind w:left="1080"/>
        <w:jc w:val="left"/>
      </w:pPr>
      <w:bookmarkStart w:id="1" w:name="bookmark1"/>
      <w:r>
        <w:t>Правни обстоятелства, свързани със собствеността, ползването и нормалната техническа експлоатация на обекта.</w:t>
      </w:r>
      <w:bookmarkEnd w:id="1"/>
    </w:p>
    <w:p w:rsidR="00302681" w:rsidRDefault="00612D3F" w:rsidP="00D168CC">
      <w:pPr>
        <w:pStyle w:val="22"/>
        <w:shd w:val="clear" w:color="auto" w:fill="auto"/>
        <w:tabs>
          <w:tab w:val="left" w:pos="2930"/>
          <w:tab w:val="left" w:pos="9029"/>
        </w:tabs>
        <w:spacing w:before="0" w:after="0" w:line="266" w:lineRule="exact"/>
        <w:ind w:firstLine="740"/>
      </w:pPr>
      <w:r>
        <w:t xml:space="preserve">Особеностите и характера на дейностите, които може да се реализират в обекта, както и изискванията, </w:t>
      </w:r>
      <w:r w:rsidR="00D168CC">
        <w:t>регламентирани</w:t>
      </w:r>
      <w:r>
        <w:t xml:space="preserve"> в Закона за концесиите /ЗК/,</w:t>
      </w:r>
      <w:r>
        <w:tab/>
        <w:t>определят като най-адекватна форма</w:t>
      </w:r>
      <w:r w:rsidR="00D168CC">
        <w:t xml:space="preserve"> за </w:t>
      </w:r>
      <w:r>
        <w:t xml:space="preserve">предоставяне на </w:t>
      </w:r>
      <w:r w:rsidR="00D168CC">
        <w:t xml:space="preserve">язовира и прилежащите към него </w:t>
      </w:r>
      <w:proofErr w:type="spellStart"/>
      <w:r w:rsidR="00D168CC">
        <w:t>пллощи</w:t>
      </w:r>
      <w:proofErr w:type="spellEnd"/>
      <w:r w:rsidR="00D168CC">
        <w:t>-</w:t>
      </w:r>
      <w:r>
        <w:t xml:space="preserve"> </w:t>
      </w:r>
      <w:r>
        <w:rPr>
          <w:rStyle w:val="23"/>
        </w:rPr>
        <w:t>концесия за ползване (вж. чл. 9 от ЗК)</w:t>
      </w:r>
      <w:r>
        <w:t xml:space="preserve">. С концесията за ползване се предоставя възмездно на икономически оператор право да извършва определена стопанска дейност с обект, който е публична общинска собственост, без да се възлага изпълнение на строителство или предоставяне и управление на услуги. Концесионерът заплаща задължително на </w:t>
      </w:r>
      <w:proofErr w:type="spellStart"/>
      <w:r>
        <w:t>концедента</w:t>
      </w:r>
      <w:proofErr w:type="spellEnd"/>
      <w:r>
        <w:t xml:space="preserve"> концесионно</w:t>
      </w:r>
      <w:r w:rsidR="00D168CC">
        <w:t xml:space="preserve"> </w:t>
      </w:r>
      <w:r>
        <w:t>възнаграждение и</w:t>
      </w:r>
      <w:r w:rsidR="00D168CC">
        <w:t xml:space="preserve"> </w:t>
      </w:r>
      <w:r>
        <w:t>поема задължението за изпълнение</w:t>
      </w:r>
      <w:r>
        <w:tab/>
        <w:t>на</w:t>
      </w:r>
    </w:p>
    <w:p w:rsidR="00302681" w:rsidRDefault="00612D3F">
      <w:pPr>
        <w:pStyle w:val="22"/>
        <w:shd w:val="clear" w:color="auto" w:fill="auto"/>
        <w:spacing w:before="0" w:after="0" w:line="266" w:lineRule="exact"/>
        <w:ind w:firstLine="0"/>
      </w:pPr>
      <w:r>
        <w:t>инвестиционна програма, с която се осигурява поддържането на обекта в експлоатационна годност. Икономическият оператор има право да получава приходите от стопанската дейност, извършвана с обекта на концесията, като се задължава да опазва и поддържа обекта на концесията чрез изпълнение на предложената инвестиционна програма</w:t>
      </w:r>
      <w:r w:rsidR="00D168CC">
        <w:t xml:space="preserve">, </w:t>
      </w:r>
      <w:r w:rsidR="00D168CC" w:rsidRPr="00D168CC">
        <w:t xml:space="preserve">и може да изпълнява строителство за своя сметка, освен ако е забранено от </w:t>
      </w:r>
      <w:proofErr w:type="spellStart"/>
      <w:r w:rsidR="00D168CC" w:rsidRPr="00D168CC">
        <w:t>концедента</w:t>
      </w:r>
      <w:proofErr w:type="spellEnd"/>
      <w:r w:rsidR="00D168CC" w:rsidRPr="00D168CC">
        <w:t>.</w:t>
      </w:r>
      <w:r w:rsidR="00D168CC">
        <w:t xml:space="preserve"> </w:t>
      </w:r>
    </w:p>
    <w:p w:rsidR="00302681" w:rsidRPr="00C6533D" w:rsidRDefault="00612D3F" w:rsidP="00EE7C12">
      <w:pPr>
        <w:pStyle w:val="22"/>
        <w:shd w:val="clear" w:color="auto" w:fill="auto"/>
        <w:spacing w:before="0" w:after="0" w:line="240" w:lineRule="auto"/>
        <w:ind w:firstLine="743"/>
      </w:pPr>
      <w:r>
        <w:t xml:space="preserve">Обект на концесията за ползване може да бъде само обект, имот или част от имот, определен като публична общинска собственост. </w:t>
      </w:r>
      <w:r w:rsidR="00EE7C12">
        <w:t>Процесният</w:t>
      </w:r>
      <w:r>
        <w:t xml:space="preserve"> язовир</w:t>
      </w:r>
      <w:r w:rsidR="00EE7C12">
        <w:t xml:space="preserve"> и прилежащите към него поземлени имоти са</w:t>
      </w:r>
      <w:r>
        <w:t xml:space="preserve"> публична общинска собственост на Община </w:t>
      </w:r>
      <w:r w:rsidR="00EE7C12">
        <w:t>Дряново</w:t>
      </w:r>
      <w:r>
        <w:t xml:space="preserve">, видно от </w:t>
      </w:r>
      <w:r w:rsidRPr="00EE7C12">
        <w:t xml:space="preserve">съдържанието на </w:t>
      </w:r>
      <w:r w:rsidRPr="00EE7C12">
        <w:rPr>
          <w:rStyle w:val="24"/>
          <w:i w:val="0"/>
        </w:rPr>
        <w:t xml:space="preserve">Акт за публична общинска собственост </w:t>
      </w:r>
      <w:bookmarkStart w:id="2" w:name="_Hlk534917043"/>
      <w:r w:rsidRPr="00EE7C12">
        <w:rPr>
          <w:rStyle w:val="24"/>
          <w:i w:val="0"/>
        </w:rPr>
        <w:t xml:space="preserve">№ </w:t>
      </w:r>
      <w:r w:rsidR="00EE7C12" w:rsidRPr="00EE7C12">
        <w:rPr>
          <w:rStyle w:val="24"/>
          <w:i w:val="0"/>
        </w:rPr>
        <w:t>210</w:t>
      </w:r>
      <w:r w:rsidRPr="00EE7C12">
        <w:rPr>
          <w:rStyle w:val="24"/>
          <w:i w:val="0"/>
        </w:rPr>
        <w:t>/</w:t>
      </w:r>
      <w:r w:rsidR="00EE7C12" w:rsidRPr="00EE7C12">
        <w:rPr>
          <w:rStyle w:val="24"/>
          <w:i w:val="0"/>
        </w:rPr>
        <w:t>18</w:t>
      </w:r>
      <w:r w:rsidRPr="00EE7C12">
        <w:rPr>
          <w:rStyle w:val="24"/>
          <w:i w:val="0"/>
        </w:rPr>
        <w:t>.0</w:t>
      </w:r>
      <w:r w:rsidR="00EE7C12" w:rsidRPr="00EE7C12">
        <w:rPr>
          <w:rStyle w:val="24"/>
          <w:i w:val="0"/>
        </w:rPr>
        <w:t>2</w:t>
      </w:r>
      <w:r w:rsidRPr="00EE7C12">
        <w:rPr>
          <w:rStyle w:val="24"/>
          <w:i w:val="0"/>
        </w:rPr>
        <w:t>.</w:t>
      </w:r>
      <w:r w:rsidR="00EE7C12" w:rsidRPr="00EE7C12">
        <w:rPr>
          <w:rStyle w:val="24"/>
          <w:i w:val="0"/>
        </w:rPr>
        <w:t>1998</w:t>
      </w:r>
      <w:r w:rsidRPr="00EE7C12">
        <w:rPr>
          <w:rStyle w:val="24"/>
          <w:i w:val="0"/>
        </w:rPr>
        <w:t xml:space="preserve"> г</w:t>
      </w:r>
      <w:bookmarkEnd w:id="2"/>
      <w:r w:rsidRPr="00EE7C12">
        <w:rPr>
          <w:rStyle w:val="25"/>
          <w:i w:val="0"/>
        </w:rPr>
        <w:t>,</w:t>
      </w:r>
      <w:r w:rsidRPr="00EE7C12">
        <w:rPr>
          <w:i/>
        </w:rPr>
        <w:t xml:space="preserve"> </w:t>
      </w:r>
      <w:r w:rsidRPr="00C6533D">
        <w:t>т. е. отговаря на законовото изискване за възлагане именно на концесия за ползване.</w:t>
      </w:r>
    </w:p>
    <w:p w:rsidR="00302681" w:rsidRDefault="00612D3F" w:rsidP="00EE7C12">
      <w:pPr>
        <w:pStyle w:val="22"/>
        <w:shd w:val="clear" w:color="auto" w:fill="auto"/>
        <w:spacing w:before="0" w:after="0" w:line="240" w:lineRule="auto"/>
        <w:ind w:firstLine="743"/>
      </w:pPr>
      <w:r>
        <w:t>Предвид особения характер на обектите - публична общинска собственост в чл. 7 от Закона за общинската собственост е уредена забраната те да се придобиват по давност, да се отчуждават и прехвърлят в собственост на трети лица, да се обременяват с вещни права, както и да се включват в имуществото на търговски дружества. По изключение публичната общинска собственост може да се обременява с ограничени вещни права само в случаите, определени със закон.</w:t>
      </w:r>
    </w:p>
    <w:p w:rsidR="00DC460D" w:rsidRDefault="00612D3F">
      <w:pPr>
        <w:pStyle w:val="22"/>
        <w:shd w:val="clear" w:color="auto" w:fill="auto"/>
        <w:spacing w:before="0" w:after="0" w:line="266" w:lineRule="exact"/>
        <w:ind w:firstLine="740"/>
      </w:pPr>
      <w:r>
        <w:t>В частност, относно настоящия обект на анализ, единствен</w:t>
      </w:r>
      <w:r w:rsidR="00DC460D">
        <w:t>и</w:t>
      </w:r>
      <w:r>
        <w:t>т</w:t>
      </w:r>
      <w:r w:rsidR="00DC460D">
        <w:t>е</w:t>
      </w:r>
      <w:r>
        <w:t xml:space="preserve"> възможн</w:t>
      </w:r>
      <w:r w:rsidR="00DC460D">
        <w:t>и</w:t>
      </w:r>
      <w:r>
        <w:t xml:space="preserve"> хипотез</w:t>
      </w:r>
      <w:r w:rsidR="00DC460D">
        <w:t>и</w:t>
      </w:r>
      <w:r>
        <w:t>, ако обекта не се стопанисва пряко от Общината, е той да бъде предоставен за ползване от икономически оператор</w:t>
      </w:r>
      <w:r w:rsidR="00DC460D">
        <w:t xml:space="preserve"> под наем или</w:t>
      </w:r>
      <w:r>
        <w:t xml:space="preserve"> на концесия.</w:t>
      </w:r>
      <w:r w:rsidR="0098309C">
        <w:t xml:space="preserve"> </w:t>
      </w:r>
      <w:r w:rsidR="00C6533D" w:rsidRPr="00C6533D">
        <w:t>Общината има интерес да предостави язовира</w:t>
      </w:r>
      <w:r w:rsidR="0098309C">
        <w:t xml:space="preserve"> за ползване от икономически оператор</w:t>
      </w:r>
      <w:r w:rsidR="00C6533D" w:rsidRPr="00C6533D">
        <w:t xml:space="preserve"> за един по-дълъг период от време. Предоставянето на същия под наем е ограничено от Закона за общинската собственост за срок не по-дълъг от 10/десет/ години. Този период от време не е малък, но възможността язовира да бъде отдаден за по продължителен период от време ще стимулира заинтересованите лица да предложат и съответно направят по-големи </w:t>
      </w:r>
      <w:r w:rsidR="00C6533D" w:rsidRPr="00C6533D">
        <w:lastRenderedPageBreak/>
        <w:t>инвестиции, да изготвят бизнес програма, която да имат време да реализират и като цяло да се постигнат</w:t>
      </w:r>
      <w:r w:rsidR="00D77037">
        <w:t xml:space="preserve"> п</w:t>
      </w:r>
      <w:r w:rsidR="00C6533D" w:rsidRPr="00C6533D">
        <w:t>о-големи ползи в социално и икономическо отношение. Отделно от това, Общината ще си осигури получаване на плащане за ползване на язовира за дълъг период от време, няма да се налага да се правят по-често нови процедури за отдаване на язовира, което ще спести материален и финансов ресурс, ще се осигури извършването на необходимите ремонти и поддържане на съоръжени</w:t>
      </w:r>
      <w:r w:rsidR="00D77037">
        <w:t>я</w:t>
      </w:r>
      <w:r w:rsidR="00C6533D" w:rsidRPr="00C6533D">
        <w:t>т</w:t>
      </w:r>
      <w:r w:rsidR="00D77037">
        <w:t>а,</w:t>
      </w:r>
      <w:r w:rsidR="00C6533D" w:rsidRPr="00C6533D">
        <w:t xml:space="preserve"> без да се налага Общината да прави допълнителни разходи за това, ще се създаде възможност за развиване на условия за туризъм,</w:t>
      </w:r>
      <w:r w:rsidR="00D77037">
        <w:t xml:space="preserve"> риболов,</w:t>
      </w:r>
      <w:r w:rsidR="00C6533D" w:rsidRPr="00C6533D">
        <w:t xml:space="preserve"> отдих</w:t>
      </w:r>
      <w:r w:rsidR="00D77037">
        <w:t>,</w:t>
      </w:r>
      <w:r w:rsidR="00C6533D" w:rsidRPr="00C6533D">
        <w:t xml:space="preserve"> почивка</w:t>
      </w:r>
      <w:r w:rsidR="00D77037">
        <w:t xml:space="preserve"> и др.</w:t>
      </w:r>
      <w:r w:rsidR="00C6533D" w:rsidRPr="00C6533D">
        <w:t xml:space="preserve"> Всички изложени по-горе обстоятелства, с които не се изчерпват предимствата от отдаване ползването на язовира за по-дълъг период от време, обуславят </w:t>
      </w:r>
      <w:r w:rsidR="00D77037">
        <w:t xml:space="preserve">целесъобразността на </w:t>
      </w:r>
      <w:r w:rsidR="00C6533D" w:rsidRPr="00C6533D">
        <w:t xml:space="preserve">предоставяне </w:t>
      </w:r>
      <w:r w:rsidR="00D77037">
        <w:t>н</w:t>
      </w:r>
      <w:r w:rsidR="00C6533D" w:rsidRPr="00C6533D">
        <w:t>а концесия върху същия.</w:t>
      </w:r>
    </w:p>
    <w:p w:rsidR="00302681" w:rsidRDefault="00612D3F">
      <w:pPr>
        <w:pStyle w:val="22"/>
        <w:shd w:val="clear" w:color="auto" w:fill="auto"/>
        <w:spacing w:before="0" w:after="0"/>
        <w:ind w:firstLine="740"/>
      </w:pPr>
      <w:r>
        <w:t>В случай</w:t>
      </w:r>
      <w:r w:rsidR="00967EB3">
        <w:t xml:space="preserve"> на отдаване на концесия</w:t>
      </w:r>
      <w:r>
        <w:t xml:space="preserve">, независимо от новоучреденото право на концесионера да ползва обекта на концесия за извършване на определена стопанска дейност, Общината като </w:t>
      </w:r>
      <w:proofErr w:type="spellStart"/>
      <w:r>
        <w:t>концедент</w:t>
      </w:r>
      <w:proofErr w:type="spellEnd"/>
      <w:r>
        <w:t xml:space="preserve"> ще продължи да бъде единствен собственик на </w:t>
      </w:r>
      <w:proofErr w:type="spellStart"/>
      <w:r>
        <w:t>концесионирания</w:t>
      </w:r>
      <w:proofErr w:type="spellEnd"/>
      <w:r>
        <w:t xml:space="preserve"> обект, но вече с ограничено по обхват право на собственост в срока на концесията.</w:t>
      </w:r>
    </w:p>
    <w:p w:rsidR="00302681" w:rsidRDefault="00612D3F">
      <w:pPr>
        <w:pStyle w:val="22"/>
        <w:shd w:val="clear" w:color="auto" w:fill="auto"/>
        <w:spacing w:before="0" w:after="0"/>
        <w:ind w:firstLine="740"/>
      </w:pPr>
      <w:r>
        <w:t xml:space="preserve">Правомощията на владение, ползване и разпореждане с обекта на концесията са ограничени за </w:t>
      </w:r>
      <w:proofErr w:type="spellStart"/>
      <w:r>
        <w:t>Концедента</w:t>
      </w:r>
      <w:proofErr w:type="spellEnd"/>
      <w:r>
        <w:t xml:space="preserve">, но те се компенсират за </w:t>
      </w:r>
      <w:proofErr w:type="spellStart"/>
      <w:r>
        <w:t>Концедента</w:t>
      </w:r>
      <w:proofErr w:type="spellEnd"/>
      <w:r>
        <w:t xml:space="preserve"> с предимствата, произтичащи от сключения концесионен договор и представляващи задължения за извършване на определени действия от страна на Концесионера, свързани със стопанисването, управлението и поддържането на обекта на концесия в добро техническо състояние, което пък ще гарантира и съответната безопасност за жителите на общината.</w:t>
      </w:r>
    </w:p>
    <w:p w:rsidR="00302681" w:rsidRDefault="00612D3F">
      <w:pPr>
        <w:pStyle w:val="22"/>
        <w:shd w:val="clear" w:color="auto" w:fill="auto"/>
        <w:spacing w:before="0" w:after="0" w:line="263" w:lineRule="exact"/>
        <w:ind w:firstLine="740"/>
      </w:pPr>
      <w:r>
        <w:t>Към настоящия момент нормативният акт, уреждащ начина, по който обекта на концесия би могъл да се ползва от трети лица е Закона за концесиите.</w:t>
      </w:r>
      <w:r w:rsidR="00832F78">
        <w:t xml:space="preserve"> </w:t>
      </w:r>
    </w:p>
    <w:p w:rsidR="00302681" w:rsidRDefault="00832F78" w:rsidP="00832F78">
      <w:pPr>
        <w:pStyle w:val="22"/>
        <w:shd w:val="clear" w:color="auto" w:fill="auto"/>
        <w:spacing w:before="0" w:after="0" w:line="240" w:lineRule="auto"/>
        <w:ind w:firstLine="0"/>
      </w:pPr>
      <w:r>
        <w:tab/>
      </w:r>
      <w:r w:rsidR="00612D3F">
        <w:t xml:space="preserve">Въз основа на предоставените данни се констатира, че анализираният обект притежава вещната характеристика на недвижима вещ на основание чл. 110 от Закона за собствеността, във връзка с параграф 5, т. 2 от ДР на ЗУТ, във връзка с чл. 2, т. 1 и чл. 3, ал. 2 от Закона за общинската собственост, във връзка с параграф 7, ал. 1, т. 1 и т. 2 от ИЗР на ЗМСМА, която е публична общинска собственост на Община </w:t>
      </w:r>
      <w:r>
        <w:t>Дряново</w:t>
      </w:r>
      <w:r w:rsidR="00612D3F">
        <w:t xml:space="preserve">, представлява обществен интерес, поради което попада в категорията на обектите по отношение на които законосъобразно може да бъде предоставена концесия по смисъла на чл. 1, ал. 2 от ЗК, като по силата на чл. 17, ал. 3 от ЗК, </w:t>
      </w:r>
      <w:proofErr w:type="spellStart"/>
      <w:r w:rsidR="00612D3F">
        <w:t>концедент</w:t>
      </w:r>
      <w:proofErr w:type="spellEnd"/>
      <w:r w:rsidR="00612D3F">
        <w:t xml:space="preserve"> е кмета на Община</w:t>
      </w:r>
      <w:r>
        <w:t xml:space="preserve"> Дряново</w:t>
      </w:r>
      <w:r w:rsidR="00612D3F">
        <w:t>.</w:t>
      </w:r>
    </w:p>
    <w:p w:rsidR="00302681" w:rsidRDefault="00612D3F" w:rsidP="008873CE">
      <w:pPr>
        <w:pStyle w:val="22"/>
        <w:shd w:val="clear" w:color="auto" w:fill="auto"/>
        <w:spacing w:before="0" w:after="100" w:afterAutospacing="1"/>
        <w:ind w:firstLine="743"/>
      </w:pPr>
      <w:r>
        <w:t xml:space="preserve">На основание </w:t>
      </w:r>
      <w:r w:rsidR="00832F78">
        <w:t>извършените проверки</w:t>
      </w:r>
      <w:r>
        <w:t>, относно обекта на концесия</w:t>
      </w:r>
      <w:r w:rsidR="00832F78">
        <w:t>та,</w:t>
      </w:r>
      <w:r>
        <w:t xml:space="preserve"> се констатира, че към настоящия момент:</w:t>
      </w:r>
      <w:r w:rsidR="00832F78">
        <w:t xml:space="preserve"> </w:t>
      </w:r>
    </w:p>
    <w:p w:rsidR="00302681" w:rsidRDefault="00612D3F" w:rsidP="008873CE">
      <w:pPr>
        <w:pStyle w:val="22"/>
        <w:shd w:val="clear" w:color="auto" w:fill="auto"/>
        <w:spacing w:before="0" w:after="100" w:afterAutospacing="1"/>
        <w:ind w:firstLine="743"/>
      </w:pPr>
      <w:r>
        <w:rPr>
          <w:rStyle w:val="23"/>
        </w:rPr>
        <w:t xml:space="preserve">Няма вписани ипотеки, възбрани, искови молби и ограничени вещни права в полза на трети лица, </w:t>
      </w:r>
      <w:r>
        <w:t>както и липсват предявени искове за собственост</w:t>
      </w:r>
      <w:r w:rsidR="008873CE">
        <w:t xml:space="preserve"> или други права върху имотите</w:t>
      </w:r>
      <w:r>
        <w:t>.</w:t>
      </w:r>
      <w:r w:rsidR="008873CE">
        <w:t xml:space="preserve"> </w:t>
      </w:r>
    </w:p>
    <w:p w:rsidR="00302681" w:rsidRDefault="00612D3F" w:rsidP="008873CE">
      <w:pPr>
        <w:pStyle w:val="22"/>
        <w:shd w:val="clear" w:color="auto" w:fill="auto"/>
        <w:spacing w:before="0" w:after="0"/>
        <w:ind w:firstLine="709"/>
      </w:pPr>
      <w:r>
        <w:rPr>
          <w:rStyle w:val="23"/>
        </w:rPr>
        <w:t>Няма учредени вещни права за поземлен</w:t>
      </w:r>
      <w:r w:rsidR="008873CE">
        <w:rPr>
          <w:rStyle w:val="23"/>
        </w:rPr>
        <w:t>и</w:t>
      </w:r>
      <w:r>
        <w:rPr>
          <w:rStyle w:val="23"/>
        </w:rPr>
        <w:t xml:space="preserve"> имот</w:t>
      </w:r>
      <w:r w:rsidR="008873CE">
        <w:rPr>
          <w:rStyle w:val="23"/>
        </w:rPr>
        <w:t>и</w:t>
      </w:r>
      <w:r>
        <w:rPr>
          <w:rStyle w:val="23"/>
        </w:rPr>
        <w:t xml:space="preserve"> </w:t>
      </w:r>
      <w:r>
        <w:t>- публична общинска собственост с идентификатор</w:t>
      </w:r>
      <w:r w:rsidR="008873CE">
        <w:t>и</w:t>
      </w:r>
      <w:r>
        <w:t xml:space="preserve"> </w:t>
      </w:r>
      <w:r w:rsidR="008873CE" w:rsidRPr="00E502FA">
        <w:t>87463.67.53</w:t>
      </w:r>
      <w:r w:rsidR="008873CE">
        <w:t xml:space="preserve">, </w:t>
      </w:r>
      <w:r w:rsidR="008873CE" w:rsidRPr="00E502FA">
        <w:t>8</w:t>
      </w:r>
      <w:r w:rsidR="008873CE">
        <w:t>7463.67.62</w:t>
      </w:r>
      <w:r w:rsidR="00E33891">
        <w:t>,</w:t>
      </w:r>
      <w:r w:rsidR="008873CE" w:rsidRPr="00E502FA">
        <w:t xml:space="preserve"> 87463.67.63</w:t>
      </w:r>
      <w:r w:rsidR="00E33891">
        <w:t xml:space="preserve"> и </w:t>
      </w:r>
      <w:r w:rsidR="00E33891" w:rsidRPr="00387DFE">
        <w:rPr>
          <w:lang w:val="ru-RU"/>
        </w:rPr>
        <w:t>87463.65.111</w:t>
      </w:r>
      <w:r w:rsidR="008873CE" w:rsidRPr="00E502FA">
        <w:t xml:space="preserve"> по кадастралната карта и кадастралните регистри нас. Янтра, община Дряново</w:t>
      </w:r>
      <w:r>
        <w:t>.</w:t>
      </w:r>
      <w:r w:rsidR="008873CE">
        <w:t xml:space="preserve"> </w:t>
      </w:r>
      <w:r w:rsidR="00E33891">
        <w:t xml:space="preserve"> </w:t>
      </w:r>
    </w:p>
    <w:p w:rsidR="00302681" w:rsidRDefault="00612D3F">
      <w:pPr>
        <w:pStyle w:val="22"/>
        <w:shd w:val="clear" w:color="auto" w:fill="auto"/>
        <w:spacing w:before="0" w:after="243" w:line="274" w:lineRule="exact"/>
        <w:ind w:firstLine="720"/>
      </w:pPr>
      <w:r>
        <w:rPr>
          <w:rStyle w:val="23"/>
        </w:rPr>
        <w:t xml:space="preserve">Няма реституционни претенции, </w:t>
      </w:r>
      <w:r>
        <w:t xml:space="preserve">заявени на основание и по реда </w:t>
      </w:r>
      <w:r>
        <w:lastRenderedPageBreak/>
        <w:t>на Закона за обезщетяване на собственици на одържавени имоти и Закона за възстановяване на собствеността върху одържавени недвижими имоти.</w:t>
      </w:r>
    </w:p>
    <w:p w:rsidR="008873CE" w:rsidRDefault="00612D3F" w:rsidP="008873CE">
      <w:pPr>
        <w:pStyle w:val="22"/>
        <w:shd w:val="clear" w:color="auto" w:fill="auto"/>
        <w:spacing w:before="0" w:after="0"/>
        <w:ind w:firstLine="709"/>
      </w:pPr>
      <w:r w:rsidRPr="008873CE">
        <w:rPr>
          <w:b/>
        </w:rPr>
        <w:t>Няма постъпили реституционни претенции /до 1996г./</w:t>
      </w:r>
      <w:r>
        <w:t xml:space="preserve"> </w:t>
      </w:r>
      <w:r w:rsidR="008873CE">
        <w:rPr>
          <w:rStyle w:val="23"/>
        </w:rPr>
        <w:t xml:space="preserve">за поземлени имоти </w:t>
      </w:r>
      <w:r w:rsidR="008873CE">
        <w:t xml:space="preserve">- публична общинска собственост с идентификатори </w:t>
      </w:r>
      <w:r w:rsidR="008873CE" w:rsidRPr="00E502FA">
        <w:t>87463.67.53</w:t>
      </w:r>
      <w:r w:rsidR="008873CE">
        <w:t xml:space="preserve">, </w:t>
      </w:r>
      <w:r w:rsidR="008873CE" w:rsidRPr="00E502FA">
        <w:t>8</w:t>
      </w:r>
      <w:r w:rsidR="008873CE">
        <w:t>7463.67.62</w:t>
      </w:r>
      <w:r w:rsidR="00E33891">
        <w:t>,</w:t>
      </w:r>
      <w:r w:rsidR="008873CE" w:rsidRPr="00E502FA">
        <w:t xml:space="preserve"> 87463.67.63</w:t>
      </w:r>
      <w:r w:rsidR="00E33891">
        <w:t xml:space="preserve"> и </w:t>
      </w:r>
      <w:r w:rsidR="00E33891" w:rsidRPr="00387DFE">
        <w:rPr>
          <w:lang w:val="ru-RU"/>
        </w:rPr>
        <w:t>87463.65.111</w:t>
      </w:r>
      <w:r w:rsidR="008873CE" w:rsidRPr="00E502FA">
        <w:t xml:space="preserve"> по кадастралната карта и кадастралните регистри на с. Янтра, община Дряново</w:t>
      </w:r>
      <w:r w:rsidR="008873CE">
        <w:t xml:space="preserve">. </w:t>
      </w:r>
    </w:p>
    <w:p w:rsidR="00302681" w:rsidRDefault="00302681" w:rsidP="008873CE">
      <w:pPr>
        <w:pStyle w:val="70"/>
        <w:shd w:val="clear" w:color="auto" w:fill="auto"/>
        <w:spacing w:before="0"/>
        <w:ind w:firstLine="720"/>
      </w:pPr>
    </w:p>
    <w:p w:rsidR="00302681" w:rsidRDefault="00612D3F" w:rsidP="008873CE">
      <w:pPr>
        <w:pStyle w:val="22"/>
        <w:shd w:val="clear" w:color="auto" w:fill="auto"/>
        <w:tabs>
          <w:tab w:val="left" w:pos="0"/>
        </w:tabs>
        <w:spacing w:before="0"/>
        <w:ind w:firstLine="709"/>
      </w:pPr>
      <w:r>
        <w:rPr>
          <w:rStyle w:val="23"/>
        </w:rPr>
        <w:t xml:space="preserve">Няма постъпили реституционни претенции </w:t>
      </w:r>
      <w:r w:rsidR="008873CE">
        <w:rPr>
          <w:rStyle w:val="23"/>
        </w:rPr>
        <w:t xml:space="preserve">за поземлени имоти </w:t>
      </w:r>
      <w:r w:rsidR="008873CE">
        <w:t xml:space="preserve">- публична общинска собственост с идентификатори </w:t>
      </w:r>
      <w:r w:rsidR="008873CE" w:rsidRPr="00E502FA">
        <w:t>87463.67.53</w:t>
      </w:r>
      <w:r w:rsidR="008873CE">
        <w:t xml:space="preserve">, </w:t>
      </w:r>
      <w:r w:rsidR="008873CE" w:rsidRPr="00E502FA">
        <w:t>8</w:t>
      </w:r>
      <w:r w:rsidR="008873CE">
        <w:t>7463.67.62</w:t>
      </w:r>
      <w:r w:rsidR="00E33891">
        <w:t>,</w:t>
      </w:r>
      <w:r w:rsidR="008873CE" w:rsidRPr="00E502FA">
        <w:t xml:space="preserve"> 87463.67.63</w:t>
      </w:r>
      <w:r w:rsidR="00E33891">
        <w:t xml:space="preserve"> и </w:t>
      </w:r>
      <w:r w:rsidR="00E33891" w:rsidRPr="00387DFE">
        <w:rPr>
          <w:lang w:val="ru-RU"/>
        </w:rPr>
        <w:t>87463.65.111</w:t>
      </w:r>
      <w:r w:rsidR="008873CE" w:rsidRPr="00E502FA">
        <w:t xml:space="preserve"> по кадастралната карта и кадастралните регистри на с. Янтра, община Дряново</w:t>
      </w:r>
      <w:r w:rsidR="008873CE">
        <w:t xml:space="preserve">, </w:t>
      </w:r>
      <w:r>
        <w:t xml:space="preserve">по Закона за възстановяване собствеността върху някои отчуждени имоти по ЗТСУ, ЗПИНМ, ЗБНМ, ЗДИ и ЗС и в </w:t>
      </w:r>
      <w:proofErr w:type="spellStart"/>
      <w:r>
        <w:t>преклузивния</w:t>
      </w:r>
      <w:proofErr w:type="spellEnd"/>
      <w:r>
        <w:t xml:space="preserve"> срок на § 2 от </w:t>
      </w:r>
      <w:r w:rsidR="008873CE">
        <w:t>ЗОСОИ</w:t>
      </w:r>
      <w:r>
        <w:t>.</w:t>
      </w:r>
      <w:r w:rsidR="008873CE">
        <w:t xml:space="preserve"> </w:t>
      </w:r>
      <w:r w:rsidR="00E33891">
        <w:t xml:space="preserve"> </w:t>
      </w:r>
    </w:p>
    <w:p w:rsidR="00302681" w:rsidRDefault="00612D3F" w:rsidP="00B611DE">
      <w:pPr>
        <w:pStyle w:val="22"/>
        <w:shd w:val="clear" w:color="auto" w:fill="auto"/>
        <w:spacing w:before="0" w:after="0"/>
        <w:ind w:firstLine="720"/>
      </w:pPr>
      <w:r>
        <w:t>Липсата на предходни ограничения от вещен характер върху анализирания обект гарантира на първо място, че по отношение на този обект напълно законосъобразно може да бъде предоставено едно особено право на ползване, каквото е дефинирано в чл. 1, ал. 2 от ЗК и че вече предоставено правото на ползване на поземлени</w:t>
      </w:r>
      <w:r w:rsidR="00B611DE">
        <w:t>те</w:t>
      </w:r>
      <w:r>
        <w:t xml:space="preserve"> имот</w:t>
      </w:r>
      <w:r w:rsidR="00B611DE">
        <w:t xml:space="preserve">и- </w:t>
      </w:r>
      <w:r>
        <w:t>публична общинска собственост</w:t>
      </w:r>
      <w:r w:rsidR="00B611DE">
        <w:t>,</w:t>
      </w:r>
      <w:r>
        <w:t xml:space="preserve"> ще бъде упражнявано спокойно и в пълен обем, без ограничения от страна на други придобити преди предоставянето на концесията вещни права на трети лица върху същия обект.</w:t>
      </w:r>
    </w:p>
    <w:p w:rsidR="00302681" w:rsidRDefault="00612D3F">
      <w:pPr>
        <w:pStyle w:val="22"/>
        <w:shd w:val="clear" w:color="auto" w:fill="auto"/>
        <w:spacing w:before="0" w:after="0" w:line="266" w:lineRule="exact"/>
        <w:ind w:firstLine="720"/>
      </w:pPr>
      <w:r>
        <w:t>Липсата на ипотеки, възбрани и вписани искови молби по отношение на анализирания обект гарантира, че не съществуват законосъобразни предпоставки за прекратяване на концесионното правоотношение преди изтичане на концесионния срок, въз основа на предприето от трети лица принудително удовлетворяване на възникнали преди предоставянето на концесията техни права, които са били обезпечени с ипотека или възбрана върху обекта на концесия.</w:t>
      </w:r>
    </w:p>
    <w:p w:rsidR="00302681" w:rsidRDefault="00612D3F">
      <w:pPr>
        <w:pStyle w:val="22"/>
        <w:shd w:val="clear" w:color="auto" w:fill="auto"/>
        <w:spacing w:before="0" w:after="0" w:line="266" w:lineRule="exact"/>
        <w:ind w:firstLine="720"/>
      </w:pPr>
      <w:r>
        <w:t>Липсата на реституционни претенции по отношение на анализирания обект дава основание да се констатира, че в случая е налице гаранция за липсата на предпоставки за последващо възникване на правно основание за предсрочно прекратяване на бъдещата концесия, въз основа на евентуално наличие на друг титуляр на правото на собственост върху предоставения на концесия обект.</w:t>
      </w:r>
    </w:p>
    <w:p w:rsidR="00302681" w:rsidRDefault="00612D3F" w:rsidP="00B611DE">
      <w:pPr>
        <w:pStyle w:val="22"/>
        <w:shd w:val="clear" w:color="auto" w:fill="auto"/>
        <w:spacing w:before="0" w:after="0" w:line="266" w:lineRule="exact"/>
        <w:ind w:firstLine="740"/>
      </w:pPr>
      <w:r w:rsidRPr="00B611DE">
        <w:rPr>
          <w:rStyle w:val="23"/>
          <w:b w:val="0"/>
        </w:rPr>
        <w:t>Обектът на концесия не е включен в активите на търговски или граждански дружества</w:t>
      </w:r>
      <w:r w:rsidR="00B611DE" w:rsidRPr="00B611DE">
        <w:rPr>
          <w:rStyle w:val="23"/>
          <w:b w:val="0"/>
        </w:rPr>
        <w:t>.</w:t>
      </w:r>
      <w:r w:rsidR="00B611DE">
        <w:rPr>
          <w:rStyle w:val="23"/>
          <w:b w:val="0"/>
        </w:rPr>
        <w:t xml:space="preserve"> </w:t>
      </w:r>
      <w:r>
        <w:t xml:space="preserve">Анализираният обект не е включен в имуществото и/или активите на други правни субекти, което дава основание да се констатира, че същият е безспорно публична общинска собственост на Община </w:t>
      </w:r>
      <w:r w:rsidR="00B611DE">
        <w:t>Дряново</w:t>
      </w:r>
      <w:r>
        <w:t xml:space="preserve">, представляващ обществен, а не частен интерес, поради което този обект законосъобразно може да бъде предоставян на концесия по смисъла на чл. 1, ал. 2 от ЗК, като по силата на чл. 17, ал. 3 от ЗК, </w:t>
      </w:r>
      <w:proofErr w:type="spellStart"/>
      <w:r>
        <w:t>концедент</w:t>
      </w:r>
      <w:proofErr w:type="spellEnd"/>
      <w:r>
        <w:t xml:space="preserve"> е кмета на община </w:t>
      </w:r>
      <w:r w:rsidR="00B611DE">
        <w:t>Дряново</w:t>
      </w:r>
      <w:r>
        <w:t>.</w:t>
      </w:r>
    </w:p>
    <w:p w:rsidR="00302681" w:rsidRDefault="00612D3F" w:rsidP="003B7923">
      <w:pPr>
        <w:pStyle w:val="22"/>
        <w:shd w:val="clear" w:color="auto" w:fill="auto"/>
        <w:spacing w:before="0" w:after="0" w:line="266" w:lineRule="exact"/>
        <w:ind w:firstLine="743"/>
      </w:pPr>
      <w:r>
        <w:t xml:space="preserve">Липсата на предявени искове за собственост, както и на вписани по съответния ред искови молби, относно анализирания обект сочи, че по отношение на този обект не са налице искови производства, които на по-късен етап могат да доведат до предсрочно прекратяване на предоставената концесия, въз основа на уважаване на заявени в тези искови производства претенции на трети лица спрямо предоставения на </w:t>
      </w:r>
      <w:r>
        <w:lastRenderedPageBreak/>
        <w:t>концесия обект.</w:t>
      </w:r>
    </w:p>
    <w:p w:rsidR="00B611DE" w:rsidRDefault="00B611DE" w:rsidP="003B7923">
      <w:pPr>
        <w:pStyle w:val="22"/>
        <w:shd w:val="clear" w:color="auto" w:fill="auto"/>
        <w:spacing w:before="0" w:after="0" w:line="259" w:lineRule="exact"/>
        <w:ind w:firstLine="743"/>
        <w:rPr>
          <w:rStyle w:val="23"/>
          <w:b w:val="0"/>
        </w:rPr>
      </w:pPr>
      <w:r>
        <w:t>След извършена проверка се установи, че</w:t>
      </w:r>
      <w:r w:rsidR="00612D3F">
        <w:t xml:space="preserve"> </w:t>
      </w:r>
      <w:r w:rsidR="00612D3F" w:rsidRPr="00B611DE">
        <w:rPr>
          <w:rStyle w:val="23"/>
          <w:b w:val="0"/>
        </w:rPr>
        <w:t>за обект</w:t>
      </w:r>
      <w:r>
        <w:rPr>
          <w:rStyle w:val="23"/>
          <w:b w:val="0"/>
        </w:rPr>
        <w:t>а</w:t>
      </w:r>
      <w:r w:rsidR="00612D3F" w:rsidRPr="00B611DE">
        <w:rPr>
          <w:rStyle w:val="23"/>
          <w:b w:val="0"/>
        </w:rPr>
        <w:t xml:space="preserve"> на концесия </w:t>
      </w:r>
      <w:r>
        <w:rPr>
          <w:rStyle w:val="23"/>
          <w:b w:val="0"/>
        </w:rPr>
        <w:t>и</w:t>
      </w:r>
      <w:r w:rsidR="00612D3F" w:rsidRPr="00B611DE">
        <w:rPr>
          <w:rStyle w:val="23"/>
          <w:b w:val="0"/>
        </w:rPr>
        <w:t>ма сключен договор за наем</w:t>
      </w:r>
      <w:r w:rsidR="00D31335" w:rsidRPr="00387DFE">
        <w:rPr>
          <w:rStyle w:val="23"/>
          <w:b w:val="0"/>
          <w:lang w:val="ru-RU"/>
        </w:rPr>
        <w:t xml:space="preserve"> </w:t>
      </w:r>
      <w:r w:rsidR="00D31335" w:rsidRPr="00D31335">
        <w:rPr>
          <w:rStyle w:val="23"/>
          <w:b w:val="0"/>
        </w:rPr>
        <w:t>№ 115/03.09.2015 г.</w:t>
      </w:r>
      <w:r>
        <w:rPr>
          <w:rStyle w:val="23"/>
          <w:b w:val="0"/>
        </w:rPr>
        <w:t xml:space="preserve">, но въз основа на споразумение подписано между Община </w:t>
      </w:r>
      <w:r w:rsidR="00D31335">
        <w:rPr>
          <w:rStyle w:val="23"/>
          <w:b w:val="0"/>
        </w:rPr>
        <w:t>Дряново</w:t>
      </w:r>
      <w:r>
        <w:rPr>
          <w:rStyle w:val="23"/>
          <w:b w:val="0"/>
        </w:rPr>
        <w:t>, като наемодател, и "НЕЛ ФИШ" ЕООД, като наемател, договорът между страните се прекратява</w:t>
      </w:r>
      <w:r w:rsidR="00D31335">
        <w:rPr>
          <w:rStyle w:val="23"/>
          <w:b w:val="0"/>
        </w:rPr>
        <w:t xml:space="preserve"> по взаимно съгласие</w:t>
      </w:r>
      <w:r>
        <w:rPr>
          <w:rStyle w:val="23"/>
          <w:b w:val="0"/>
        </w:rPr>
        <w:t xml:space="preserve"> на</w:t>
      </w:r>
      <w:r w:rsidR="00D31335">
        <w:rPr>
          <w:rStyle w:val="23"/>
          <w:b w:val="0"/>
        </w:rPr>
        <w:t xml:space="preserve"> </w:t>
      </w:r>
      <w:r w:rsidR="00D31335" w:rsidRPr="001C7709">
        <w:rPr>
          <w:rStyle w:val="23"/>
          <w:b w:val="0"/>
        </w:rPr>
        <w:t>20.04.2019 г.,</w:t>
      </w:r>
      <w:r w:rsidR="00D31335">
        <w:rPr>
          <w:rStyle w:val="23"/>
          <w:b w:val="0"/>
        </w:rPr>
        <w:t xml:space="preserve"> като след прекратяване на договора страните няма да имат каквито и да било претенции една към друга във връзка с прекратения договор. Наличието на действащ договор за наем за обекта към настоящия момент не е пречка да бъде открита процедура за отдаването му за ползване на концесия. Точно обратното, по този начин ще се гарантира, че след прекратяване на договора за наем, Община Дряново може да възложи ползването на язовира, без да се налага тепърва да открива и провежда процедура по предоставянето му на концесия. В Закона за обществените поръчки, по аналогия, възложителят не само има правото, но е и задължен да открие и проведе съответната процедура по избор на изпълнител, преди договорът със същия предмет да е изтекъл. Откриването и провеждането на процедура по концесия, при наличие на бъдещо сигурно събитие фиксирано във времето- прекратяване на сключен договор за наем, ще осигури</w:t>
      </w:r>
      <w:r w:rsidR="001D5054">
        <w:rPr>
          <w:rStyle w:val="23"/>
          <w:b w:val="0"/>
        </w:rPr>
        <w:t xml:space="preserve"> предвидимост,</w:t>
      </w:r>
      <w:r w:rsidR="00D31335">
        <w:rPr>
          <w:rStyle w:val="23"/>
          <w:b w:val="0"/>
        </w:rPr>
        <w:t xml:space="preserve"> бързина</w:t>
      </w:r>
      <w:r w:rsidR="001D5054">
        <w:rPr>
          <w:rStyle w:val="23"/>
          <w:b w:val="0"/>
        </w:rPr>
        <w:t>, липсата на период от време, през който язовира и съоръженията няма да бъдат ползвани и поддържани, възможност за</w:t>
      </w:r>
      <w:r w:rsidR="00E46376">
        <w:rPr>
          <w:rStyle w:val="23"/>
          <w:b w:val="0"/>
        </w:rPr>
        <w:t xml:space="preserve"> предоставяне на обекта на избрания концесионер без забавяне, с което Общината ще получава редовно концесионно плащане и редица други положителни моменти. </w:t>
      </w:r>
      <w:r w:rsidR="001D5054">
        <w:rPr>
          <w:rStyle w:val="23"/>
          <w:b w:val="0"/>
        </w:rPr>
        <w:t xml:space="preserve">  </w:t>
      </w:r>
      <w:r w:rsidR="00D31335">
        <w:rPr>
          <w:rStyle w:val="23"/>
          <w:b w:val="0"/>
        </w:rPr>
        <w:t xml:space="preserve">       </w:t>
      </w:r>
      <w:r>
        <w:rPr>
          <w:rStyle w:val="23"/>
          <w:b w:val="0"/>
        </w:rPr>
        <w:t xml:space="preserve">  </w:t>
      </w:r>
    </w:p>
    <w:p w:rsidR="00302681" w:rsidRPr="003B7923" w:rsidRDefault="003B7923" w:rsidP="001937E5">
      <w:pPr>
        <w:pStyle w:val="22"/>
        <w:shd w:val="clear" w:color="auto" w:fill="auto"/>
        <w:spacing w:before="0" w:after="0"/>
        <w:ind w:firstLine="740"/>
        <w:rPr>
          <w:b/>
        </w:rPr>
      </w:pPr>
      <w:r>
        <w:rPr>
          <w:rStyle w:val="7"/>
          <w:b w:val="0"/>
        </w:rPr>
        <w:t>П</w:t>
      </w:r>
      <w:r w:rsidR="00612D3F" w:rsidRPr="003B7923">
        <w:rPr>
          <w:rStyle w:val="7"/>
          <w:b w:val="0"/>
        </w:rPr>
        <w:t>редоставянето на обекта на концесия няма да доведе до нарушаване на обществения ред и сигурността на територията на населеното място.</w:t>
      </w:r>
      <w:r>
        <w:rPr>
          <w:rStyle w:val="7"/>
          <w:b w:val="0"/>
        </w:rPr>
        <w:t xml:space="preserve"> Напротив- в такъв случай ще се осигури по добро спазване на общес</w:t>
      </w:r>
      <w:r w:rsidR="001C5837">
        <w:rPr>
          <w:rStyle w:val="7"/>
          <w:b w:val="0"/>
        </w:rPr>
        <w:t>т</w:t>
      </w:r>
      <w:r>
        <w:rPr>
          <w:rStyle w:val="7"/>
          <w:b w:val="0"/>
        </w:rPr>
        <w:t xml:space="preserve">вения ред, както и по-голяма сигурност за територията и гражданите на населеното място.  </w:t>
      </w:r>
    </w:p>
    <w:p w:rsidR="00D576FA" w:rsidRDefault="001937E5" w:rsidP="00D576FA">
      <w:pPr>
        <w:pStyle w:val="22"/>
        <w:shd w:val="clear" w:color="auto" w:fill="auto"/>
        <w:spacing w:before="0" w:after="0" w:line="266" w:lineRule="exact"/>
        <w:ind w:firstLine="760"/>
      </w:pPr>
      <w:r>
        <w:t>Предоставянето на обекта под концесия</w:t>
      </w:r>
      <w:r w:rsidR="00612D3F">
        <w:rPr>
          <w:rStyle w:val="23"/>
        </w:rPr>
        <w:t xml:space="preserve"> </w:t>
      </w:r>
      <w:r w:rsidR="00612D3F" w:rsidRPr="001937E5">
        <w:rPr>
          <w:rStyle w:val="23"/>
          <w:b w:val="0"/>
        </w:rPr>
        <w:t xml:space="preserve">не попада в обхвата на </w:t>
      </w:r>
      <w:r>
        <w:rPr>
          <w:rStyle w:val="23"/>
          <w:b w:val="0"/>
        </w:rPr>
        <w:t xml:space="preserve">              </w:t>
      </w:r>
      <w:r w:rsidR="00612D3F" w:rsidRPr="001937E5">
        <w:rPr>
          <w:rStyle w:val="23"/>
          <w:b w:val="0"/>
        </w:rPr>
        <w:t xml:space="preserve">чл. 95, ал. 1 от ЗООС и чл. 4, ал. 1 от Наредбата за условията и реда за извършване на ОВОС, </w:t>
      </w:r>
      <w:r w:rsidR="00612D3F" w:rsidRPr="001937E5">
        <w:t>тъй като съгласно чл. 81, ал. 1, т. 2 на ЗООС</w:t>
      </w:r>
      <w:r w:rsidR="00612D3F" w:rsidRPr="001937E5">
        <w:rPr>
          <w:b/>
        </w:rPr>
        <w:t>,</w:t>
      </w:r>
      <w:r w:rsidR="00612D3F">
        <w:t xml:space="preserve"> ОВОС се извършва на инвестиционни предложения за строителство, дейности и технологии, съгласно Приложения № 1 и 2 на ЗООС и за техните изменения и разширения, при чието осъществяване са възможни значителни въздействия върху околната среда. В конкретния случай се касае за учредяване на концесия върху обект, представляващ поземлен</w:t>
      </w:r>
      <w:r w:rsidR="00F74699">
        <w:t>и</w:t>
      </w:r>
      <w:r w:rsidR="00612D3F">
        <w:t xml:space="preserve"> имот</w:t>
      </w:r>
      <w:r w:rsidR="00F74699">
        <w:t>и</w:t>
      </w:r>
      <w:r w:rsidR="00612D3F">
        <w:t xml:space="preserve"> публична общинска собственост</w:t>
      </w:r>
      <w:r w:rsidR="00F74699">
        <w:t>-</w:t>
      </w:r>
      <w:r w:rsidR="00612D3F">
        <w:t xml:space="preserve"> такава самостоятелна дейност не попада в обхвата на Приложенията на ЗООС </w:t>
      </w:r>
      <w:r w:rsidR="00F74699">
        <w:t>и</w:t>
      </w:r>
      <w:r w:rsidR="00612D3F">
        <w:t xml:space="preserve"> не може да бъде определена като инвестиционно предложение по смисъла на т. 17 от §1 на ДР на ЗООС</w:t>
      </w:r>
      <w:r w:rsidR="00D576FA">
        <w:t>:</w:t>
      </w:r>
    </w:p>
    <w:p w:rsidR="00D576FA" w:rsidRDefault="00D576FA" w:rsidP="00D576FA">
      <w:pPr>
        <w:pStyle w:val="22"/>
        <w:spacing w:before="0" w:after="0" w:line="266" w:lineRule="exact"/>
        <w:ind w:firstLine="760"/>
      </w:pPr>
      <w:r>
        <w:t>""Инвестиционно предложение" е:</w:t>
      </w:r>
    </w:p>
    <w:p w:rsidR="00D576FA" w:rsidRDefault="00D576FA" w:rsidP="00D576FA">
      <w:pPr>
        <w:pStyle w:val="22"/>
        <w:spacing w:before="0" w:after="0" w:line="266" w:lineRule="exact"/>
        <w:ind w:firstLine="760"/>
      </w:pPr>
      <w:r>
        <w:t>а) предложение за извършване на строителни работи или изграждане на инсталации или схеми,</w:t>
      </w:r>
    </w:p>
    <w:p w:rsidR="00D576FA" w:rsidRDefault="00D576FA" w:rsidP="00D576FA">
      <w:pPr>
        <w:pStyle w:val="22"/>
        <w:shd w:val="clear" w:color="auto" w:fill="auto"/>
        <w:spacing w:before="0" w:after="0" w:line="266" w:lineRule="exact"/>
        <w:ind w:firstLine="760"/>
      </w:pPr>
      <w:r>
        <w:t>б) друга намеса в естествената околна среда и ландшафта, включително добив на полезни изкопаеми.".</w:t>
      </w:r>
    </w:p>
    <w:p w:rsidR="00302681" w:rsidRDefault="00D576FA" w:rsidP="00D576FA">
      <w:pPr>
        <w:pStyle w:val="22"/>
        <w:shd w:val="clear" w:color="auto" w:fill="auto"/>
        <w:spacing w:before="0" w:after="0" w:line="266" w:lineRule="exact"/>
        <w:ind w:firstLine="760"/>
      </w:pPr>
      <w:r>
        <w:t xml:space="preserve">От </w:t>
      </w:r>
      <w:r w:rsidR="00612D3F">
        <w:t>скиц</w:t>
      </w:r>
      <w:r>
        <w:t>ите издадени от СГКК- Габрово е ви</w:t>
      </w:r>
      <w:r w:rsidR="001C5837">
        <w:t>д</w:t>
      </w:r>
      <w:r>
        <w:t>но, че</w:t>
      </w:r>
      <w:r w:rsidR="00612D3F">
        <w:t xml:space="preserve"> поземлен</w:t>
      </w:r>
      <w:r>
        <w:t>и</w:t>
      </w:r>
      <w:r w:rsidR="00612D3F">
        <w:t xml:space="preserve"> имот</w:t>
      </w:r>
      <w:r>
        <w:t>и</w:t>
      </w:r>
      <w:r w:rsidR="00612D3F">
        <w:t xml:space="preserve"> публична общинска собственост </w:t>
      </w:r>
      <w:r>
        <w:t xml:space="preserve">с идентификатори </w:t>
      </w:r>
      <w:r w:rsidRPr="00E502FA">
        <w:t>87463.67.53</w:t>
      </w:r>
      <w:r>
        <w:t xml:space="preserve">, </w:t>
      </w:r>
      <w:r w:rsidRPr="00E502FA">
        <w:t>8</w:t>
      </w:r>
      <w:r>
        <w:t>7463.67.62</w:t>
      </w:r>
      <w:r w:rsidR="00E33891">
        <w:t>,</w:t>
      </w:r>
      <w:r w:rsidRPr="00E502FA">
        <w:t xml:space="preserve"> 87463.67.63</w:t>
      </w:r>
      <w:r w:rsidR="00E33891">
        <w:t xml:space="preserve"> и </w:t>
      </w:r>
      <w:r w:rsidR="00E33891" w:rsidRPr="00387DFE">
        <w:rPr>
          <w:lang w:val="ru-RU"/>
        </w:rPr>
        <w:t>87463.65.111</w:t>
      </w:r>
      <w:r w:rsidRPr="00E502FA">
        <w:t xml:space="preserve"> по кадастралната карта и кадастралните регистри на с. Янтра, община Дряново</w:t>
      </w:r>
      <w:r w:rsidR="00612D3F" w:rsidRPr="00D576FA">
        <w:rPr>
          <w:b/>
        </w:rPr>
        <w:t xml:space="preserve">, </w:t>
      </w:r>
      <w:r w:rsidR="00612D3F" w:rsidRPr="00D576FA">
        <w:rPr>
          <w:rStyle w:val="23"/>
          <w:b w:val="0"/>
        </w:rPr>
        <w:t>не попада</w:t>
      </w:r>
      <w:r w:rsidRPr="00D576FA">
        <w:rPr>
          <w:rStyle w:val="23"/>
          <w:b w:val="0"/>
        </w:rPr>
        <w:t>т</w:t>
      </w:r>
      <w:r w:rsidR="00612D3F" w:rsidRPr="00D576FA">
        <w:rPr>
          <w:rStyle w:val="23"/>
          <w:b w:val="0"/>
        </w:rPr>
        <w:t xml:space="preserve"> в границите на защитени зони от националната екологична мрежа НАТУРА 2000, съгласно Закона за биологичното разнообразие, както и в границите на защитени територии по смисъла на чл. 5 от Закона за </w:t>
      </w:r>
      <w:r w:rsidR="00612D3F" w:rsidRPr="00D576FA">
        <w:rPr>
          <w:rStyle w:val="23"/>
          <w:b w:val="0"/>
        </w:rPr>
        <w:lastRenderedPageBreak/>
        <w:t>защитените територии.</w:t>
      </w:r>
      <w:r w:rsidR="00612D3F">
        <w:rPr>
          <w:rStyle w:val="23"/>
        </w:rPr>
        <w:t xml:space="preserve"> </w:t>
      </w:r>
      <w:r w:rsidR="00E33891">
        <w:rPr>
          <w:rStyle w:val="23"/>
        </w:rPr>
        <w:t xml:space="preserve"> </w:t>
      </w:r>
    </w:p>
    <w:p w:rsidR="00302681" w:rsidRDefault="00612D3F" w:rsidP="00D576FA">
      <w:pPr>
        <w:pStyle w:val="22"/>
        <w:shd w:val="clear" w:color="auto" w:fill="auto"/>
        <w:spacing w:before="0" w:after="0"/>
        <w:ind w:firstLine="760"/>
      </w:pPr>
      <w:r w:rsidRPr="00D576FA">
        <w:rPr>
          <w:rStyle w:val="23"/>
          <w:b w:val="0"/>
        </w:rPr>
        <w:t>Предвид гореизложеното няма основание да се изискват и съответно да се провеждат процедури по глава шеста на ЗООС за това намерение.</w:t>
      </w:r>
      <w:r>
        <w:rPr>
          <w:rStyle w:val="23"/>
        </w:rPr>
        <w:t xml:space="preserve"> </w:t>
      </w:r>
    </w:p>
    <w:p w:rsidR="00302681" w:rsidRDefault="00612D3F" w:rsidP="00D576FA">
      <w:pPr>
        <w:pStyle w:val="22"/>
        <w:shd w:val="clear" w:color="auto" w:fill="auto"/>
        <w:spacing w:before="0" w:after="0"/>
        <w:ind w:firstLine="760"/>
      </w:pPr>
      <w:r>
        <w:t xml:space="preserve">Информацията, съдържаща се в използваните за изготвяне на настоящата обосновка официални документи, според която обекта на анализ </w:t>
      </w:r>
      <w:r w:rsidR="00D576FA">
        <w:t xml:space="preserve">са </w:t>
      </w:r>
      <w:r>
        <w:t>имот</w:t>
      </w:r>
      <w:r w:rsidR="00D576FA">
        <w:t>и</w:t>
      </w:r>
      <w:r>
        <w:t xml:space="preserve">, публична общинска собственост на Община </w:t>
      </w:r>
      <w:r w:rsidR="00D576FA">
        <w:t>Дряново</w:t>
      </w:r>
      <w:r>
        <w:t>, дава основание да се изложи окончателното правно становище, че:</w:t>
      </w:r>
    </w:p>
    <w:p w:rsidR="00302681" w:rsidRDefault="00612D3F" w:rsidP="00D576FA">
      <w:pPr>
        <w:pStyle w:val="22"/>
        <w:shd w:val="clear" w:color="auto" w:fill="auto"/>
        <w:spacing w:before="0" w:after="0" w:line="266" w:lineRule="exact"/>
        <w:ind w:firstLine="760"/>
      </w:pPr>
      <w:r>
        <w:t xml:space="preserve">В качеството си на обект, който е публична общинска собственост на Община </w:t>
      </w:r>
      <w:r w:rsidR="00D576FA">
        <w:t xml:space="preserve">Дряново </w:t>
      </w:r>
      <w:r>
        <w:t>и на основание чл. 15, ал. 4 от Закона за концесиите, обекта на концесия законосъобразно може да бъде предоставен на „концесия" по смисъла на чл. 1, ал. 2 от Закона за концесиите, като с оглед на обективните си характеристики и обичайно за идентични или сходни на него обекти, предоставената по отношение на този обект концесия следва да се индивидуализира като „концесия за ползване" по смисъла на чл. 9, във връзка с чл.</w:t>
      </w:r>
      <w:r w:rsidR="00D576FA">
        <w:t xml:space="preserve"> 6</w:t>
      </w:r>
      <w:r>
        <w:t>, ал. 2, т. 3 от Закона за концесиите, при която икономическия оператор, на когото с концесионния договор е възложена концесията и е определен за концесионер, ще ползва поземлени</w:t>
      </w:r>
      <w:r w:rsidR="00D576FA">
        <w:t>те</w:t>
      </w:r>
      <w:r>
        <w:t xml:space="preserve"> имот</w:t>
      </w:r>
      <w:r w:rsidR="00D576FA">
        <w:t>и</w:t>
      </w:r>
      <w:r>
        <w:t xml:space="preserve"> публична общинска собственост за извършването на стопанска дейност - рибовъдство, като същевременно поема задължение за изпълнение на инвестиционна програма, с която ще осигури поддържането на обекта в експлоатационна годност и безопасност на водностопанската система.</w:t>
      </w:r>
    </w:p>
    <w:p w:rsidR="00302681" w:rsidRPr="00387DFE" w:rsidRDefault="00612D3F" w:rsidP="00D576FA">
      <w:pPr>
        <w:pStyle w:val="22"/>
        <w:shd w:val="clear" w:color="auto" w:fill="auto"/>
        <w:spacing w:before="0" w:after="0"/>
        <w:ind w:firstLine="740"/>
        <w:rPr>
          <w:lang w:val="ru-RU"/>
        </w:rPr>
      </w:pPr>
      <w:r>
        <w:t xml:space="preserve">От съдържанието на използваните за изготвяне на обосновката официални документи и от прегледа на действащото в страната законодателство се констатира, че </w:t>
      </w:r>
      <w:r>
        <w:rPr>
          <w:rStyle w:val="23"/>
        </w:rPr>
        <w:t xml:space="preserve">предоставянето на обекта на анализ на заявената концесия за ползване не представлява опасност за националната сигурност и отбраната на страната, за живота и здравето на гражданите, за околната среда, за защитени територии, зони и обекти и за обществения ред, </w:t>
      </w:r>
      <w:r>
        <w:t xml:space="preserve">както и в други случаи определени със закон, нито пък е налице изричен закон, който да забранява предоставянето на обекта на анализ /или сходни с него обекти/ на заявената /или сходна с нея / концесия за ползване и не попада в хипотезата на формулираното в чл. 24 от ЗК изключение за възлагане на концесии. За официално потвърждаване на горните обстоятелства, относно липсата на хипотеза за изключване от възлагане на настоящата концесия за ползване по </w:t>
      </w:r>
      <w:r w:rsidR="005C61DD">
        <w:t xml:space="preserve">                  </w:t>
      </w:r>
      <w:r>
        <w:t xml:space="preserve">чл. 24 от ЗК, обосновката ще бъде съгласувана с органите по чл. 58, ал. 3 от </w:t>
      </w:r>
      <w:r>
        <w:rPr>
          <w:rStyle w:val="26"/>
        </w:rPr>
        <w:t>ЗК.</w:t>
      </w:r>
      <w:r w:rsidR="005C61DD">
        <w:rPr>
          <w:rStyle w:val="26"/>
        </w:rPr>
        <w:t xml:space="preserve"> </w:t>
      </w:r>
    </w:p>
    <w:p w:rsidR="00302681" w:rsidRDefault="00612D3F" w:rsidP="0022304C">
      <w:pPr>
        <w:pStyle w:val="22"/>
        <w:shd w:val="clear" w:color="auto" w:fill="auto"/>
        <w:spacing w:before="0" w:after="0"/>
        <w:ind w:firstLine="743"/>
      </w:pPr>
      <w:r>
        <w:t xml:space="preserve">Законът за водите (ЗВ) в своя чл. 20 предполага определяне на места за общо ползване на водите и водните обекти и на права за ползване на водите в язовирите - общинска собственост, като с концесионния договор се определят конкретните задължения на концесионера за осигуряване на общото използване на водите и водните обекти, но не се конкретизира в ЗВ достатъчно ясно и еднозначно изискванията в тези направления. С оглед на социално- икономическата ситуация и степента на развитие на поливното земеделие в района може да се предполага, че изискванията на Община </w:t>
      </w:r>
      <w:r w:rsidR="001F7857">
        <w:t>Дряново</w:t>
      </w:r>
      <w:r>
        <w:t xml:space="preserve"> няма да бъдат проблем за технологичната поддръжка и нормалната експлоатация на съоръжението, както и да изискват някакви специални инвестиции.</w:t>
      </w:r>
    </w:p>
    <w:p w:rsidR="00302681" w:rsidRDefault="00612D3F" w:rsidP="0022304C">
      <w:pPr>
        <w:pStyle w:val="80"/>
        <w:shd w:val="clear" w:color="auto" w:fill="auto"/>
        <w:spacing w:before="0" w:after="0"/>
        <w:ind w:firstLine="743"/>
      </w:pPr>
      <w:r>
        <w:rPr>
          <w:rStyle w:val="81"/>
        </w:rPr>
        <w:t xml:space="preserve">Друга съществена съвкупност от права и задължения на собствениците и операторите на язовирни стени и съоръженията към </w:t>
      </w:r>
      <w:r>
        <w:rPr>
          <w:rStyle w:val="81"/>
        </w:rPr>
        <w:lastRenderedPageBreak/>
        <w:t xml:space="preserve">тях произтича от изискванията на </w:t>
      </w:r>
      <w:r w:rsidRPr="0022304C">
        <w:rPr>
          <w:b w:val="0"/>
        </w:rPr>
        <w:t>Наредба, за условията и реда за осъществяване на техническата и безопасната експлоатация на язовирните стени и на съоръженията към тях, както и на контрол за техническото им състояние -</w:t>
      </w:r>
      <w:r w:rsidRPr="0022304C">
        <w:rPr>
          <w:rStyle w:val="81"/>
          <w:b/>
        </w:rPr>
        <w:t xml:space="preserve"> </w:t>
      </w:r>
      <w:r>
        <w:rPr>
          <w:rStyle w:val="81"/>
        </w:rPr>
        <w:t>ДВ бр. 81/14.10.2016 г.</w:t>
      </w:r>
    </w:p>
    <w:p w:rsidR="00302681" w:rsidRPr="00AB3AB5" w:rsidRDefault="00612D3F" w:rsidP="0022304C">
      <w:pPr>
        <w:pStyle w:val="22"/>
        <w:shd w:val="clear" w:color="auto" w:fill="auto"/>
        <w:spacing w:before="0" w:after="0" w:line="266" w:lineRule="exact"/>
        <w:ind w:firstLine="743"/>
        <w:rPr>
          <w:b/>
          <w:i/>
        </w:rPr>
      </w:pPr>
      <w:r>
        <w:t xml:space="preserve">С оглед на мотивираната в т. I ориентация на Община </w:t>
      </w:r>
      <w:r w:rsidR="0022304C">
        <w:t>Дряново</w:t>
      </w:r>
      <w:r>
        <w:t xml:space="preserve"> към предоставяне на редица дейности и/или обекти за по</w:t>
      </w:r>
      <w:r w:rsidR="007F564A">
        <w:t>-</w:t>
      </w:r>
      <w:r>
        <w:t xml:space="preserve">ефективна експлоатация и невъзможността за поддържане на специализиран персонал и техника, целесъобразно е собственикът да възложи своите права и задължения по посочената по-горе Наредба, свързани със стопанисването, поддържането и осъществяването на техническата експлоатация на язовирната стена и на съоръженията към нея на бъдещия концесионер, който следва да отговаря на изискванията на Наредбата. Правните възможности и основания за възлагането на тези права и задължения са регламентирани </w:t>
      </w:r>
      <w:r w:rsidRPr="00AB3AB5">
        <w:rPr>
          <w:rStyle w:val="25"/>
          <w:b w:val="0"/>
          <w:i w:val="0"/>
        </w:rPr>
        <w:t>в чл. 20, ал. 5 от Закона за водите.</w:t>
      </w:r>
    </w:p>
    <w:p w:rsidR="00302681" w:rsidRDefault="00612D3F" w:rsidP="00AB3AB5">
      <w:pPr>
        <w:pStyle w:val="22"/>
        <w:shd w:val="clear" w:color="auto" w:fill="auto"/>
        <w:spacing w:before="0" w:after="0" w:line="263" w:lineRule="exact"/>
        <w:ind w:firstLine="743"/>
      </w:pPr>
      <w:r>
        <w:t xml:space="preserve">Целесъобразно е условията на концесията да включат и принципен ангажимент на концесионера за поемане и на други задължения, възникващи от нормативни актове, свързани с приложението на </w:t>
      </w:r>
      <w:r w:rsidR="00AB3AB5">
        <w:t>Закона за водите</w:t>
      </w:r>
      <w:r>
        <w:t xml:space="preserve"> или на евентуалните изменения в действащото законодателство по тези проблеми. Още повече, че практиката в тази област се конкретизира постоянно и трудно може да бъде предвидена детайлно.</w:t>
      </w:r>
    </w:p>
    <w:p w:rsidR="00302681" w:rsidRDefault="00612D3F" w:rsidP="00AB3AB5">
      <w:pPr>
        <w:pStyle w:val="22"/>
        <w:shd w:val="clear" w:color="auto" w:fill="auto"/>
        <w:spacing w:before="0" w:after="0" w:line="266" w:lineRule="exact"/>
        <w:ind w:firstLine="743"/>
      </w:pPr>
      <w:r>
        <w:t xml:space="preserve">Актуален пример за подобна конкретизация са изменения на </w:t>
      </w:r>
      <w:r w:rsidRPr="00AB3AB5">
        <w:rPr>
          <w:rStyle w:val="23"/>
          <w:b w:val="0"/>
        </w:rPr>
        <w:t>Закона за водите</w:t>
      </w:r>
      <w:r w:rsidRPr="00AB3AB5">
        <w:rPr>
          <w:rStyle w:val="23"/>
        </w:rPr>
        <w:t xml:space="preserve">, </w:t>
      </w:r>
      <w:r w:rsidRPr="00AB3AB5">
        <w:t>въвеждащи в процеса на техническа експлоатаци</w:t>
      </w:r>
      <w:r>
        <w:t xml:space="preserve">я на язовирите нов субект - „оператор на язовирна стена", който по определението на закона е „физическо лице </w:t>
      </w:r>
      <w:proofErr w:type="spellStart"/>
      <w:r>
        <w:t>хидроспециалист</w:t>
      </w:r>
      <w:proofErr w:type="spellEnd"/>
      <w:r>
        <w:t xml:space="preserve"> или юридическо лице, което разполага със служител </w:t>
      </w:r>
      <w:proofErr w:type="spellStart"/>
      <w:r>
        <w:t>хидроспециалист</w:t>
      </w:r>
      <w:proofErr w:type="spellEnd"/>
      <w:r>
        <w:t>". Очевидно се регламентират изисквания към квалификацията на конкретните лица, осъществяващи организацията на дейностите по техническата експлоатация, поддръжка и ремонт на съоръженията, което ще бъде свързано с определени разходи.</w:t>
      </w:r>
    </w:p>
    <w:p w:rsidR="00302681" w:rsidRDefault="00612D3F">
      <w:pPr>
        <w:pStyle w:val="22"/>
        <w:shd w:val="clear" w:color="auto" w:fill="auto"/>
        <w:spacing w:before="0" w:after="0" w:line="266" w:lineRule="exact"/>
        <w:ind w:firstLine="740"/>
      </w:pPr>
      <w:r>
        <w:t>В този смисъл, е справедливо да се предвидят годишни разходи на концесионера за осъществяване на текуща поддръжка и ремонт на язовира, прилежащите му системи и съоръжения, както и за поддържане на екологичните системи, свързани с функционирането и съоръженията на язовира.</w:t>
      </w:r>
    </w:p>
    <w:p w:rsidR="00302681" w:rsidRDefault="00612D3F">
      <w:pPr>
        <w:pStyle w:val="22"/>
        <w:shd w:val="clear" w:color="auto" w:fill="auto"/>
        <w:spacing w:before="0" w:after="497" w:line="266" w:lineRule="exact"/>
        <w:ind w:firstLine="740"/>
      </w:pPr>
      <w:r w:rsidRPr="002F66C1">
        <w:t>Добра основа за определяне стойността на дейностите по експлоатацията на водоема дават стойностите на амортизационните норми за основен ремонт, регламентирани с действащото през 80-те години законодателство. До голяма степен тези средства (в рамките на 0,7 - 2 % годишно от първоначалната стойност на обекта) позволяват нормално и своевременно поддържане и ремонт на съоръженията, което е най-същественото условие за нормалната, безопасна и съобразена с екологичните изисквания експлоатация, в т.ч. и при евентуалните стопан</w:t>
      </w:r>
      <w:r w:rsidR="00904DCC" w:rsidRPr="002F66C1">
        <w:t>ски дейности, осъществявани в язовира</w:t>
      </w:r>
      <w:r w:rsidRPr="002F66C1">
        <w:t>. Между другото въпросните нормативи (вж. Наредба за амортизационните норми - ДВ бр. 51/1987 г.) дават една сравнително точна, конкретизирана в зависимост от характеристиките на съоръженията, основа за прогнозиране на срока на съществуване и разходите за поддържане и възпроизводство на дадения обект.</w:t>
      </w:r>
    </w:p>
    <w:p w:rsidR="00302681" w:rsidRDefault="00612D3F">
      <w:pPr>
        <w:pStyle w:val="20"/>
        <w:keepNext/>
        <w:keepLines/>
        <w:numPr>
          <w:ilvl w:val="0"/>
          <w:numId w:val="1"/>
        </w:numPr>
        <w:shd w:val="clear" w:color="auto" w:fill="auto"/>
        <w:tabs>
          <w:tab w:val="left" w:pos="1816"/>
        </w:tabs>
        <w:spacing w:after="68" w:line="320" w:lineRule="exact"/>
        <w:ind w:left="880"/>
      </w:pPr>
      <w:bookmarkStart w:id="3" w:name="bookmark2"/>
      <w:r>
        <w:lastRenderedPageBreak/>
        <w:t>Основни характеристики на обекта на</w:t>
      </w:r>
      <w:bookmarkEnd w:id="3"/>
    </w:p>
    <w:p w:rsidR="00302681" w:rsidRDefault="00612D3F">
      <w:pPr>
        <w:pStyle w:val="20"/>
        <w:keepNext/>
        <w:keepLines/>
        <w:shd w:val="clear" w:color="auto" w:fill="auto"/>
        <w:spacing w:after="238" w:line="320" w:lineRule="exact"/>
        <w:ind w:left="20"/>
        <w:jc w:val="center"/>
      </w:pPr>
      <w:bookmarkStart w:id="4" w:name="bookmark3"/>
      <w:r>
        <w:t>концесията</w:t>
      </w:r>
      <w:bookmarkEnd w:id="4"/>
    </w:p>
    <w:p w:rsidR="00302681" w:rsidRDefault="00612D3F">
      <w:pPr>
        <w:pStyle w:val="22"/>
        <w:shd w:val="clear" w:color="auto" w:fill="auto"/>
        <w:spacing w:before="0" w:after="0" w:line="266" w:lineRule="exact"/>
        <w:ind w:firstLine="740"/>
      </w:pPr>
      <w:r>
        <w:t xml:space="preserve">Съгласно Акт за публична общинска собственост № </w:t>
      </w:r>
      <w:r w:rsidR="00BC07E2">
        <w:t>210</w:t>
      </w:r>
      <w:r>
        <w:t>/</w:t>
      </w:r>
      <w:r w:rsidR="00BC07E2">
        <w:t>18</w:t>
      </w:r>
      <w:r>
        <w:t>.0</w:t>
      </w:r>
      <w:r w:rsidR="00BC07E2">
        <w:t>2</w:t>
      </w:r>
      <w:r>
        <w:t>.</w:t>
      </w:r>
      <w:r w:rsidR="00BC07E2">
        <w:t>1998</w:t>
      </w:r>
      <w:r>
        <w:t xml:space="preserve"> г.</w:t>
      </w:r>
      <w:r w:rsidR="008941EA">
        <w:t xml:space="preserve"> </w:t>
      </w:r>
      <w:r>
        <w:t xml:space="preserve">на Община </w:t>
      </w:r>
      <w:r w:rsidR="00BC07E2">
        <w:t>Дряново</w:t>
      </w:r>
      <w:r>
        <w:t xml:space="preserve"> и скиц</w:t>
      </w:r>
      <w:r w:rsidR="00BC07E2">
        <w:t>и издадени от СГКК- Габрово</w:t>
      </w:r>
      <w:r>
        <w:t>,обектът</w:t>
      </w:r>
      <w:r w:rsidR="00BC07E2">
        <w:t xml:space="preserve"> на концесията</w:t>
      </w:r>
      <w:r>
        <w:t xml:space="preserve"> представлява:</w:t>
      </w:r>
    </w:p>
    <w:p w:rsidR="008B062A" w:rsidRDefault="008B062A">
      <w:pPr>
        <w:pStyle w:val="22"/>
        <w:shd w:val="clear" w:color="auto" w:fill="auto"/>
        <w:spacing w:before="0" w:after="0" w:line="266" w:lineRule="exact"/>
        <w:ind w:firstLine="740"/>
      </w:pPr>
    </w:p>
    <w:p w:rsidR="00302681" w:rsidRDefault="00612D3F" w:rsidP="008B062A">
      <w:pPr>
        <w:pStyle w:val="22"/>
        <w:numPr>
          <w:ilvl w:val="0"/>
          <w:numId w:val="4"/>
        </w:numPr>
        <w:shd w:val="clear" w:color="auto" w:fill="auto"/>
        <w:tabs>
          <w:tab w:val="left" w:pos="0"/>
        </w:tabs>
        <w:spacing w:before="0" w:after="0" w:line="266" w:lineRule="exact"/>
        <w:ind w:firstLine="709"/>
      </w:pPr>
      <w:r>
        <w:t xml:space="preserve">поземлен имот с идентификатор </w:t>
      </w:r>
      <w:r w:rsidR="000C41CE">
        <w:t>87463</w:t>
      </w:r>
      <w:r>
        <w:t>.</w:t>
      </w:r>
      <w:r w:rsidR="000C41CE">
        <w:t>67</w:t>
      </w:r>
      <w:r>
        <w:t>.</w:t>
      </w:r>
      <w:r w:rsidR="000C41CE">
        <w:t>53</w:t>
      </w:r>
      <w:r>
        <w:t xml:space="preserve"> в село </w:t>
      </w:r>
      <w:r w:rsidR="000C41CE">
        <w:t>Янтра</w:t>
      </w:r>
      <w:r>
        <w:t xml:space="preserve">, община </w:t>
      </w:r>
      <w:r w:rsidR="000C41CE">
        <w:t>Дряново</w:t>
      </w:r>
      <w:r>
        <w:t xml:space="preserve">, област </w:t>
      </w:r>
      <w:r w:rsidR="000C41CE">
        <w:t>Габрово,</w:t>
      </w:r>
      <w:r>
        <w:t xml:space="preserve"> по кадастралната карта и кадастралните регистри на с. </w:t>
      </w:r>
      <w:r w:rsidR="000C41CE">
        <w:t>Янтра</w:t>
      </w:r>
      <w:r>
        <w:t>, одобрени със</w:t>
      </w:r>
      <w:r w:rsidR="000C41CE">
        <w:t xml:space="preserve"> </w:t>
      </w:r>
      <w:r>
        <w:t>Заповед РД-18-</w:t>
      </w:r>
      <w:r w:rsidR="000C41CE">
        <w:t>1904</w:t>
      </w:r>
      <w:r>
        <w:t>/</w:t>
      </w:r>
      <w:r w:rsidR="000C41CE">
        <w:t>28</w:t>
      </w:r>
      <w:r>
        <w:t>.</w:t>
      </w:r>
      <w:r w:rsidR="000C41CE">
        <w:t>11</w:t>
      </w:r>
      <w:r>
        <w:t>.201</w:t>
      </w:r>
      <w:r w:rsidR="000C41CE">
        <w:t>8</w:t>
      </w:r>
      <w:r>
        <w:t xml:space="preserve"> г. на Изпълнителен директор на АГКК - София;</w:t>
      </w:r>
    </w:p>
    <w:p w:rsidR="00302681" w:rsidRDefault="00612D3F">
      <w:pPr>
        <w:pStyle w:val="22"/>
        <w:numPr>
          <w:ilvl w:val="0"/>
          <w:numId w:val="4"/>
        </w:numPr>
        <w:shd w:val="clear" w:color="auto" w:fill="auto"/>
        <w:tabs>
          <w:tab w:val="left" w:pos="1130"/>
        </w:tabs>
        <w:spacing w:before="0" w:after="0"/>
        <w:ind w:firstLine="740"/>
      </w:pPr>
      <w:r>
        <w:t xml:space="preserve">площ </w:t>
      </w:r>
      <w:r w:rsidR="000C41CE">
        <w:t>92</w:t>
      </w:r>
      <w:r>
        <w:t xml:space="preserve"> </w:t>
      </w:r>
      <w:r w:rsidR="000C41CE">
        <w:t>960</w:t>
      </w:r>
      <w:r>
        <w:t xml:space="preserve"> кв. м. (</w:t>
      </w:r>
      <w:r w:rsidR="000C41CE">
        <w:t>деветдесет и две хиляди деветстотин и шестдесет</w:t>
      </w:r>
      <w:r>
        <w:t xml:space="preserve"> кв. м.);</w:t>
      </w:r>
      <w:r w:rsidR="000C41CE">
        <w:t xml:space="preserve"> </w:t>
      </w:r>
    </w:p>
    <w:p w:rsidR="00302681" w:rsidRDefault="00612D3F">
      <w:pPr>
        <w:pStyle w:val="22"/>
        <w:numPr>
          <w:ilvl w:val="0"/>
          <w:numId w:val="4"/>
        </w:numPr>
        <w:shd w:val="clear" w:color="auto" w:fill="auto"/>
        <w:tabs>
          <w:tab w:val="left" w:pos="1130"/>
        </w:tabs>
        <w:spacing w:before="0" w:after="0"/>
        <w:ind w:firstLine="740"/>
      </w:pPr>
      <w:r>
        <w:t>трайно предназначение на територията: територия, заета от води и водни обекти;</w:t>
      </w:r>
    </w:p>
    <w:p w:rsidR="00302681" w:rsidRDefault="00612D3F">
      <w:pPr>
        <w:pStyle w:val="22"/>
        <w:numPr>
          <w:ilvl w:val="0"/>
          <w:numId w:val="4"/>
        </w:numPr>
        <w:shd w:val="clear" w:color="auto" w:fill="auto"/>
        <w:tabs>
          <w:tab w:val="left" w:pos="1156"/>
        </w:tabs>
        <w:spacing w:before="0" w:after="0"/>
        <w:ind w:firstLine="740"/>
      </w:pPr>
      <w:r>
        <w:t xml:space="preserve">начин на трайно ползване: </w:t>
      </w:r>
      <w:r w:rsidR="005864A4">
        <w:t>За друг вид водно течение, водна площ, съоръжение</w:t>
      </w:r>
      <w:r>
        <w:t>;</w:t>
      </w:r>
    </w:p>
    <w:p w:rsidR="00302681" w:rsidRDefault="00612D3F">
      <w:pPr>
        <w:pStyle w:val="22"/>
        <w:numPr>
          <w:ilvl w:val="0"/>
          <w:numId w:val="4"/>
        </w:numPr>
        <w:shd w:val="clear" w:color="auto" w:fill="auto"/>
        <w:spacing w:before="0" w:after="0"/>
        <w:ind w:firstLine="740"/>
      </w:pPr>
      <w:r>
        <w:t xml:space="preserve">граници на имота: поземлени имоти с идентификатори: </w:t>
      </w:r>
      <w:r w:rsidR="005864A4">
        <w:t>87463.72.140, 87463.73.4, 87463.73.5, 87463.73.6, 87463.74.7, 87463.74.2, 87463.74.3, 87463.74.4,</w:t>
      </w:r>
      <w:r w:rsidR="005864A4" w:rsidRPr="005864A4">
        <w:t xml:space="preserve"> </w:t>
      </w:r>
      <w:r w:rsidR="005864A4">
        <w:t>87463.74.5, 87463.74.6, 87463.74.1, 87463.350.5, 87463.350.6, 87463.68.10, 87463.68.54, 87463.126.119, 87463.68.26, 87463.66.57, 87463.67.63, 87463.67.1, 87463.67.62, 87463.67.12, 87463.67.13, 87463.67.14, 87463.65.92, 87463.65.111, 87463.110.2, 87463.190.12, 87463.190.46, 87463.72.1, 87463.72.3</w:t>
      </w:r>
      <w:r w:rsidR="0040246E">
        <w:t xml:space="preserve">. </w:t>
      </w:r>
      <w:r w:rsidR="005864A4">
        <w:t xml:space="preserve">  </w:t>
      </w:r>
    </w:p>
    <w:p w:rsidR="00302681" w:rsidRDefault="00612D3F">
      <w:pPr>
        <w:pStyle w:val="22"/>
        <w:numPr>
          <w:ilvl w:val="0"/>
          <w:numId w:val="4"/>
        </w:numPr>
        <w:shd w:val="clear" w:color="auto" w:fill="auto"/>
        <w:tabs>
          <w:tab w:val="left" w:pos="1149"/>
        </w:tabs>
        <w:spacing w:before="0" w:after="0"/>
        <w:ind w:firstLine="740"/>
      </w:pPr>
      <w:r>
        <w:t>съсобственици: няма;</w:t>
      </w:r>
    </w:p>
    <w:p w:rsidR="00302681" w:rsidRDefault="00612D3F">
      <w:pPr>
        <w:pStyle w:val="22"/>
        <w:numPr>
          <w:ilvl w:val="0"/>
          <w:numId w:val="4"/>
        </w:numPr>
        <w:shd w:val="clear" w:color="auto" w:fill="auto"/>
        <w:spacing w:before="0" w:after="0"/>
        <w:ind w:firstLine="740"/>
      </w:pPr>
      <w:r>
        <w:t xml:space="preserve">предоставени права за управление: Кмета на Община </w:t>
      </w:r>
      <w:r w:rsidR="008B062A">
        <w:t>Дряново</w:t>
      </w:r>
      <w:r>
        <w:t xml:space="preserve"> на</w:t>
      </w:r>
      <w:r w:rsidR="008941EA">
        <w:t xml:space="preserve"> основание чл. 12, ал. 5 от ЗОС.</w:t>
      </w:r>
    </w:p>
    <w:p w:rsidR="008B062A" w:rsidRDefault="008B062A" w:rsidP="008B062A">
      <w:pPr>
        <w:pStyle w:val="22"/>
        <w:shd w:val="clear" w:color="auto" w:fill="auto"/>
        <w:spacing w:before="0" w:after="0"/>
        <w:ind w:firstLine="0"/>
      </w:pPr>
      <w:r>
        <w:tab/>
      </w:r>
    </w:p>
    <w:p w:rsidR="008B062A" w:rsidRDefault="008B062A" w:rsidP="008B062A">
      <w:pPr>
        <w:pStyle w:val="22"/>
        <w:shd w:val="clear" w:color="auto" w:fill="auto"/>
        <w:tabs>
          <w:tab w:val="left" w:pos="0"/>
        </w:tabs>
        <w:spacing w:before="0" w:after="0" w:line="266" w:lineRule="exact"/>
        <w:ind w:firstLine="709"/>
      </w:pPr>
      <w:r w:rsidRPr="008B062A">
        <w:rPr>
          <w:b/>
        </w:rPr>
        <w:t>1а.</w:t>
      </w:r>
      <w:r>
        <w:t xml:space="preserve"> поземлен имот с идентификатор 87463.67.</w:t>
      </w:r>
      <w:r w:rsidR="008941EA" w:rsidRPr="00387DFE">
        <w:rPr>
          <w:lang w:val="ru-RU"/>
        </w:rPr>
        <w:t>62</w:t>
      </w:r>
      <w:r>
        <w:t xml:space="preserve"> в село Янтра, община Дряново, област Габрово, по кадастралната карта и кадастралните регистри на с. Янтра, одобрени със Заповед РД-18-1904/28.11.2018 г. на Изпълнителен директор на АГКК - София;</w:t>
      </w:r>
    </w:p>
    <w:p w:rsidR="008B062A" w:rsidRDefault="008B062A" w:rsidP="008B062A">
      <w:pPr>
        <w:pStyle w:val="22"/>
        <w:shd w:val="clear" w:color="auto" w:fill="auto"/>
        <w:tabs>
          <w:tab w:val="left" w:pos="1130"/>
        </w:tabs>
        <w:spacing w:before="0" w:after="0"/>
        <w:ind w:firstLine="0"/>
      </w:pPr>
      <w:r>
        <w:t xml:space="preserve">     </w:t>
      </w:r>
      <w:r w:rsidRPr="008B062A">
        <w:rPr>
          <w:b/>
        </w:rPr>
        <w:t>2а.</w:t>
      </w:r>
      <w:r>
        <w:t xml:space="preserve"> площ </w:t>
      </w:r>
      <w:r w:rsidR="008941EA" w:rsidRPr="00387DFE">
        <w:rPr>
          <w:lang w:val="ru-RU"/>
        </w:rPr>
        <w:t>2931</w:t>
      </w:r>
      <w:r>
        <w:t xml:space="preserve"> кв. м. (</w:t>
      </w:r>
      <w:r w:rsidR="008941EA">
        <w:t>две хиляди деветстотин тридесет и един</w:t>
      </w:r>
      <w:r>
        <w:t xml:space="preserve"> кв. м.); </w:t>
      </w:r>
    </w:p>
    <w:p w:rsidR="008B062A" w:rsidRDefault="008B062A" w:rsidP="008B062A">
      <w:pPr>
        <w:pStyle w:val="22"/>
        <w:shd w:val="clear" w:color="auto" w:fill="auto"/>
        <w:tabs>
          <w:tab w:val="left" w:pos="0"/>
        </w:tabs>
        <w:spacing w:before="0" w:after="0"/>
        <w:ind w:firstLine="740"/>
      </w:pPr>
      <w:r w:rsidRPr="008B062A">
        <w:rPr>
          <w:b/>
        </w:rPr>
        <w:t>3а.</w:t>
      </w:r>
      <w:r>
        <w:t xml:space="preserve"> трайно предназначение на територията: територия, заета от води и водни обекти;</w:t>
      </w:r>
    </w:p>
    <w:p w:rsidR="008B062A" w:rsidRDefault="008B062A" w:rsidP="008B062A">
      <w:pPr>
        <w:pStyle w:val="22"/>
        <w:shd w:val="clear" w:color="auto" w:fill="auto"/>
        <w:tabs>
          <w:tab w:val="left" w:pos="1156"/>
        </w:tabs>
        <w:spacing w:before="0" w:after="0"/>
        <w:ind w:firstLine="0"/>
      </w:pPr>
      <w:r>
        <w:t xml:space="preserve">     </w:t>
      </w:r>
      <w:r w:rsidRPr="008B062A">
        <w:rPr>
          <w:b/>
        </w:rPr>
        <w:t>4а.</w:t>
      </w:r>
      <w:r>
        <w:t xml:space="preserve"> начин на трайно ползване: За друг вид водно течение, водна площ, съоръжение;</w:t>
      </w:r>
    </w:p>
    <w:p w:rsidR="008B062A" w:rsidRDefault="008B062A" w:rsidP="008B062A">
      <w:pPr>
        <w:pStyle w:val="22"/>
        <w:shd w:val="clear" w:color="auto" w:fill="auto"/>
        <w:spacing w:before="0" w:after="0"/>
        <w:ind w:firstLine="740"/>
      </w:pPr>
      <w:r w:rsidRPr="008B062A">
        <w:rPr>
          <w:b/>
        </w:rPr>
        <w:t>5а.</w:t>
      </w:r>
      <w:r>
        <w:t xml:space="preserve"> граници на имота: поземлени имоти с идентификатори: 87463.</w:t>
      </w:r>
      <w:r w:rsidR="008941EA">
        <w:t>67</w:t>
      </w:r>
      <w:r>
        <w:t>.</w:t>
      </w:r>
      <w:r w:rsidR="008941EA">
        <w:t>53</w:t>
      </w:r>
      <w:r>
        <w:t>, 87463.</w:t>
      </w:r>
      <w:r w:rsidR="008941EA">
        <w:t>68</w:t>
      </w:r>
      <w:r>
        <w:t>.</w:t>
      </w:r>
      <w:r w:rsidR="008941EA">
        <w:t>26</w:t>
      </w:r>
      <w:r>
        <w:t>, 87463.</w:t>
      </w:r>
      <w:r w:rsidR="008941EA">
        <w:t>67</w:t>
      </w:r>
      <w:r>
        <w:t>.</w:t>
      </w:r>
      <w:r w:rsidR="008941EA">
        <w:t>63.</w:t>
      </w:r>
      <w:r>
        <w:t xml:space="preserve">   </w:t>
      </w:r>
    </w:p>
    <w:p w:rsidR="008B062A" w:rsidRDefault="008B062A" w:rsidP="008B062A">
      <w:pPr>
        <w:pStyle w:val="22"/>
        <w:shd w:val="clear" w:color="auto" w:fill="auto"/>
        <w:tabs>
          <w:tab w:val="left" w:pos="1149"/>
        </w:tabs>
        <w:spacing w:before="0" w:after="0"/>
        <w:ind w:firstLine="0"/>
      </w:pPr>
      <w:r>
        <w:t xml:space="preserve">     </w:t>
      </w:r>
      <w:r w:rsidR="000365FE" w:rsidRPr="000365FE">
        <w:rPr>
          <w:b/>
        </w:rPr>
        <w:t>6</w:t>
      </w:r>
      <w:r w:rsidRPr="008B062A">
        <w:rPr>
          <w:b/>
        </w:rPr>
        <w:t>а.</w:t>
      </w:r>
      <w:r>
        <w:t xml:space="preserve"> съсобственици: няма;</w:t>
      </w:r>
    </w:p>
    <w:p w:rsidR="008B062A" w:rsidRDefault="008B062A" w:rsidP="008B062A">
      <w:pPr>
        <w:pStyle w:val="22"/>
        <w:shd w:val="clear" w:color="auto" w:fill="auto"/>
        <w:spacing w:before="0" w:after="0"/>
        <w:ind w:firstLine="0"/>
      </w:pPr>
      <w:r>
        <w:t xml:space="preserve">     </w:t>
      </w:r>
      <w:r w:rsidR="000365FE">
        <w:rPr>
          <w:b/>
        </w:rPr>
        <w:t>7</w:t>
      </w:r>
      <w:r w:rsidRPr="008B062A">
        <w:rPr>
          <w:b/>
        </w:rPr>
        <w:t>а.</w:t>
      </w:r>
      <w:r>
        <w:t xml:space="preserve"> предоставени права за управление: Кмета на Община Дряново на</w:t>
      </w:r>
      <w:r w:rsidR="008941EA">
        <w:t xml:space="preserve"> основание чл. 12, ал. 5 от ЗОС.</w:t>
      </w:r>
    </w:p>
    <w:p w:rsidR="008941EA" w:rsidRDefault="008941EA" w:rsidP="008941EA">
      <w:pPr>
        <w:pStyle w:val="22"/>
        <w:shd w:val="clear" w:color="auto" w:fill="auto"/>
        <w:tabs>
          <w:tab w:val="left" w:pos="0"/>
        </w:tabs>
        <w:spacing w:before="0" w:after="0" w:line="266" w:lineRule="exact"/>
        <w:ind w:firstLine="709"/>
        <w:rPr>
          <w:b/>
        </w:rPr>
      </w:pPr>
    </w:p>
    <w:p w:rsidR="008941EA" w:rsidRDefault="008941EA" w:rsidP="008941EA">
      <w:pPr>
        <w:pStyle w:val="22"/>
        <w:shd w:val="clear" w:color="auto" w:fill="auto"/>
        <w:tabs>
          <w:tab w:val="left" w:pos="0"/>
        </w:tabs>
        <w:spacing w:before="0" w:after="0" w:line="266" w:lineRule="exact"/>
        <w:ind w:firstLine="709"/>
      </w:pPr>
      <w:r w:rsidRPr="008B062A">
        <w:rPr>
          <w:b/>
        </w:rPr>
        <w:t>1</w:t>
      </w:r>
      <w:r>
        <w:rPr>
          <w:b/>
        </w:rPr>
        <w:t>б</w:t>
      </w:r>
      <w:r w:rsidRPr="008B062A">
        <w:rPr>
          <w:b/>
        </w:rPr>
        <w:t>.</w:t>
      </w:r>
      <w:r>
        <w:t xml:space="preserve"> поземлен имот с идентификатор 87463.67.</w:t>
      </w:r>
      <w:r w:rsidRPr="00387DFE">
        <w:rPr>
          <w:lang w:val="ru-RU"/>
        </w:rPr>
        <w:t>6</w:t>
      </w:r>
      <w:r>
        <w:t>3 в село Янтра, община Дряново, област Габрово, по кадастралната карта и кадастралните регистри на с. Янтра, одобрени със Заповед РД-18-1904/28.11.2018 г. на Изпълнителен директор на АГКК - София;</w:t>
      </w:r>
    </w:p>
    <w:p w:rsidR="008941EA" w:rsidRDefault="008941EA" w:rsidP="008941EA">
      <w:pPr>
        <w:pStyle w:val="22"/>
        <w:shd w:val="clear" w:color="auto" w:fill="auto"/>
        <w:tabs>
          <w:tab w:val="left" w:pos="1130"/>
        </w:tabs>
        <w:spacing w:before="0" w:after="0"/>
        <w:ind w:firstLine="0"/>
      </w:pPr>
      <w:r>
        <w:t xml:space="preserve">     </w:t>
      </w:r>
      <w:r w:rsidRPr="008B062A">
        <w:rPr>
          <w:b/>
        </w:rPr>
        <w:t>2</w:t>
      </w:r>
      <w:r>
        <w:rPr>
          <w:b/>
        </w:rPr>
        <w:t>б</w:t>
      </w:r>
      <w:r w:rsidRPr="008B062A">
        <w:rPr>
          <w:b/>
        </w:rPr>
        <w:t>.</w:t>
      </w:r>
      <w:r>
        <w:t xml:space="preserve"> площ </w:t>
      </w:r>
      <w:r w:rsidRPr="00387DFE">
        <w:rPr>
          <w:lang w:val="ru-RU"/>
        </w:rPr>
        <w:t>2</w:t>
      </w:r>
      <w:r>
        <w:t xml:space="preserve">846 кв. м. (две хиляди осемстотин четиридесет и шест кв. м.); </w:t>
      </w:r>
    </w:p>
    <w:p w:rsidR="008941EA" w:rsidRDefault="008941EA" w:rsidP="008941EA">
      <w:pPr>
        <w:pStyle w:val="22"/>
        <w:shd w:val="clear" w:color="auto" w:fill="auto"/>
        <w:tabs>
          <w:tab w:val="left" w:pos="0"/>
        </w:tabs>
        <w:spacing w:before="0" w:after="0"/>
        <w:ind w:firstLine="740"/>
      </w:pPr>
      <w:r w:rsidRPr="008B062A">
        <w:rPr>
          <w:b/>
        </w:rPr>
        <w:t>3</w:t>
      </w:r>
      <w:r>
        <w:rPr>
          <w:b/>
        </w:rPr>
        <w:t>б</w:t>
      </w:r>
      <w:r w:rsidRPr="008B062A">
        <w:rPr>
          <w:b/>
        </w:rPr>
        <w:t>.</w:t>
      </w:r>
      <w:r>
        <w:t xml:space="preserve"> трайно предназначение на територията: територия, заета от </w:t>
      </w:r>
      <w:r>
        <w:lastRenderedPageBreak/>
        <w:t>води и водни обекти;</w:t>
      </w:r>
    </w:p>
    <w:p w:rsidR="008941EA" w:rsidRDefault="008941EA" w:rsidP="008941EA">
      <w:pPr>
        <w:pStyle w:val="22"/>
        <w:shd w:val="clear" w:color="auto" w:fill="auto"/>
        <w:tabs>
          <w:tab w:val="left" w:pos="1156"/>
        </w:tabs>
        <w:spacing w:before="0" w:after="0"/>
        <w:ind w:firstLine="0"/>
      </w:pPr>
      <w:r>
        <w:t xml:space="preserve">     </w:t>
      </w:r>
      <w:r w:rsidRPr="008B062A">
        <w:rPr>
          <w:b/>
        </w:rPr>
        <w:t>4</w:t>
      </w:r>
      <w:r>
        <w:rPr>
          <w:b/>
        </w:rPr>
        <w:t>б</w:t>
      </w:r>
      <w:r w:rsidRPr="008B062A">
        <w:rPr>
          <w:b/>
        </w:rPr>
        <w:t>.</w:t>
      </w:r>
      <w:r>
        <w:t xml:space="preserve"> начин на трайно ползване: За друг вид водно течение, водна площ, съоръжение;</w:t>
      </w:r>
    </w:p>
    <w:p w:rsidR="008941EA" w:rsidRDefault="008941EA" w:rsidP="008941EA">
      <w:pPr>
        <w:pStyle w:val="22"/>
        <w:shd w:val="clear" w:color="auto" w:fill="auto"/>
        <w:spacing w:before="0" w:after="0"/>
        <w:ind w:firstLine="740"/>
      </w:pPr>
      <w:r w:rsidRPr="008B062A">
        <w:rPr>
          <w:b/>
        </w:rPr>
        <w:t>5</w:t>
      </w:r>
      <w:r>
        <w:rPr>
          <w:b/>
        </w:rPr>
        <w:t>б</w:t>
      </w:r>
      <w:r w:rsidRPr="008B062A">
        <w:rPr>
          <w:b/>
        </w:rPr>
        <w:t>.</w:t>
      </w:r>
      <w:r>
        <w:t xml:space="preserve"> граници на имота: поземлени имоти с идентификатори: 87463.67.53, 87463.68.26,</w:t>
      </w:r>
      <w:r w:rsidRPr="008941EA">
        <w:t xml:space="preserve"> </w:t>
      </w:r>
      <w:r>
        <w:t>87463.66.56, 87463.66.10, 87463.66.2, 87463.66.57, 87463.67.14,</w:t>
      </w:r>
      <w:r w:rsidRPr="008941EA">
        <w:t xml:space="preserve"> </w:t>
      </w:r>
      <w:r>
        <w:t xml:space="preserve">87463.67.62.   </w:t>
      </w:r>
    </w:p>
    <w:p w:rsidR="008941EA" w:rsidRDefault="008941EA" w:rsidP="008941EA">
      <w:pPr>
        <w:pStyle w:val="22"/>
        <w:shd w:val="clear" w:color="auto" w:fill="auto"/>
        <w:tabs>
          <w:tab w:val="left" w:pos="1149"/>
        </w:tabs>
        <w:spacing w:before="0" w:after="0"/>
        <w:ind w:firstLine="0"/>
      </w:pPr>
      <w:r>
        <w:t xml:space="preserve">     </w:t>
      </w:r>
      <w:r w:rsidR="000365FE" w:rsidRPr="000365FE">
        <w:rPr>
          <w:b/>
        </w:rPr>
        <w:t>6</w:t>
      </w:r>
      <w:r>
        <w:rPr>
          <w:b/>
        </w:rPr>
        <w:t>б</w:t>
      </w:r>
      <w:r w:rsidRPr="008B062A">
        <w:rPr>
          <w:b/>
        </w:rPr>
        <w:t>.</w:t>
      </w:r>
      <w:r>
        <w:t xml:space="preserve"> съсобственици: няма;</w:t>
      </w:r>
    </w:p>
    <w:p w:rsidR="008941EA" w:rsidRDefault="008941EA" w:rsidP="008941EA">
      <w:pPr>
        <w:pStyle w:val="22"/>
        <w:shd w:val="clear" w:color="auto" w:fill="auto"/>
        <w:spacing w:before="0" w:after="0"/>
        <w:ind w:firstLine="0"/>
      </w:pPr>
      <w:r>
        <w:t xml:space="preserve">     </w:t>
      </w:r>
      <w:r w:rsidR="000365FE">
        <w:rPr>
          <w:b/>
        </w:rPr>
        <w:t>7</w:t>
      </w:r>
      <w:r>
        <w:rPr>
          <w:b/>
        </w:rPr>
        <w:t>б</w:t>
      </w:r>
      <w:r w:rsidRPr="008B062A">
        <w:rPr>
          <w:b/>
        </w:rPr>
        <w:t>.</w:t>
      </w:r>
      <w:r>
        <w:t xml:space="preserve"> предоставени права за управление: Кмета на Община Дряново на основание чл. 12, ал. 5 от ЗОС.</w:t>
      </w:r>
    </w:p>
    <w:p w:rsidR="008941EA" w:rsidRDefault="008941EA" w:rsidP="008B062A">
      <w:pPr>
        <w:pStyle w:val="22"/>
        <w:shd w:val="clear" w:color="auto" w:fill="auto"/>
        <w:spacing w:before="0" w:after="0"/>
        <w:ind w:firstLine="0"/>
      </w:pPr>
    </w:p>
    <w:p w:rsidR="008941EA" w:rsidRDefault="008941EA" w:rsidP="008941EA">
      <w:pPr>
        <w:pStyle w:val="22"/>
        <w:shd w:val="clear" w:color="auto" w:fill="auto"/>
        <w:tabs>
          <w:tab w:val="left" w:pos="0"/>
        </w:tabs>
        <w:spacing w:before="0" w:after="0" w:line="266" w:lineRule="exact"/>
        <w:ind w:firstLine="709"/>
      </w:pPr>
      <w:r w:rsidRPr="008B062A">
        <w:rPr>
          <w:b/>
        </w:rPr>
        <w:t>1</w:t>
      </w:r>
      <w:r>
        <w:rPr>
          <w:b/>
        </w:rPr>
        <w:t>в</w:t>
      </w:r>
      <w:r w:rsidRPr="008B062A">
        <w:rPr>
          <w:b/>
        </w:rPr>
        <w:t>.</w:t>
      </w:r>
      <w:r>
        <w:t xml:space="preserve"> поземлен имот с идентификатор 87463.65.111 в село Янтра, община Дряново, област Габрово, по кадастралната карта и кадастралните регистри на с. Янтра, одобрени със Заповед РД-18-1904/28.11.2018 г. на Изпълнителен директор на АГКК - София;</w:t>
      </w:r>
    </w:p>
    <w:p w:rsidR="008941EA" w:rsidRDefault="008941EA" w:rsidP="008941EA">
      <w:pPr>
        <w:pStyle w:val="22"/>
        <w:shd w:val="clear" w:color="auto" w:fill="auto"/>
        <w:tabs>
          <w:tab w:val="left" w:pos="1130"/>
        </w:tabs>
        <w:spacing w:before="0" w:after="0"/>
        <w:ind w:firstLine="0"/>
      </w:pPr>
      <w:r>
        <w:t xml:space="preserve">     </w:t>
      </w:r>
      <w:r w:rsidRPr="008B062A">
        <w:rPr>
          <w:b/>
        </w:rPr>
        <w:t>2</w:t>
      </w:r>
      <w:r>
        <w:rPr>
          <w:b/>
        </w:rPr>
        <w:t>в</w:t>
      </w:r>
      <w:r w:rsidRPr="008B062A">
        <w:rPr>
          <w:b/>
        </w:rPr>
        <w:t>.</w:t>
      </w:r>
      <w:r>
        <w:t xml:space="preserve"> площ 7112 кв. м. (седем хиляди сто и дванадесет кв. м.); </w:t>
      </w:r>
    </w:p>
    <w:p w:rsidR="008941EA" w:rsidRDefault="008941EA" w:rsidP="008941EA">
      <w:pPr>
        <w:pStyle w:val="22"/>
        <w:shd w:val="clear" w:color="auto" w:fill="auto"/>
        <w:tabs>
          <w:tab w:val="left" w:pos="0"/>
        </w:tabs>
        <w:spacing w:before="0" w:after="0"/>
        <w:ind w:firstLine="740"/>
      </w:pPr>
      <w:r w:rsidRPr="008B062A">
        <w:rPr>
          <w:b/>
        </w:rPr>
        <w:t>3</w:t>
      </w:r>
      <w:r>
        <w:rPr>
          <w:b/>
        </w:rPr>
        <w:t>в</w:t>
      </w:r>
      <w:r w:rsidRPr="008B062A">
        <w:rPr>
          <w:b/>
        </w:rPr>
        <w:t>.</w:t>
      </w:r>
      <w:r>
        <w:t xml:space="preserve"> трайно предназначение на територията: </w:t>
      </w:r>
      <w:r w:rsidR="008A11B1">
        <w:t>Земеделска</w:t>
      </w:r>
      <w:r>
        <w:t>;</w:t>
      </w:r>
    </w:p>
    <w:p w:rsidR="008941EA" w:rsidRDefault="008941EA" w:rsidP="008941EA">
      <w:pPr>
        <w:pStyle w:val="22"/>
        <w:shd w:val="clear" w:color="auto" w:fill="auto"/>
        <w:tabs>
          <w:tab w:val="left" w:pos="1156"/>
        </w:tabs>
        <w:spacing w:before="0" w:after="0"/>
        <w:ind w:firstLine="0"/>
      </w:pPr>
      <w:r>
        <w:t xml:space="preserve">     </w:t>
      </w:r>
      <w:r w:rsidRPr="008B062A">
        <w:rPr>
          <w:b/>
        </w:rPr>
        <w:t>4</w:t>
      </w:r>
      <w:r>
        <w:rPr>
          <w:b/>
        </w:rPr>
        <w:t>в</w:t>
      </w:r>
      <w:r w:rsidRPr="008B062A">
        <w:rPr>
          <w:b/>
        </w:rPr>
        <w:t>.</w:t>
      </w:r>
      <w:r>
        <w:t xml:space="preserve"> начин на трайно ползване: </w:t>
      </w:r>
      <w:r w:rsidR="008A11B1">
        <w:t>Пасище</w:t>
      </w:r>
      <w:r>
        <w:t>;</w:t>
      </w:r>
    </w:p>
    <w:p w:rsidR="008941EA" w:rsidRDefault="008941EA" w:rsidP="008941EA">
      <w:pPr>
        <w:pStyle w:val="22"/>
        <w:shd w:val="clear" w:color="auto" w:fill="auto"/>
        <w:spacing w:before="0" w:after="0"/>
        <w:ind w:firstLine="740"/>
      </w:pPr>
      <w:r w:rsidRPr="008B062A">
        <w:rPr>
          <w:b/>
        </w:rPr>
        <w:t>5</w:t>
      </w:r>
      <w:r>
        <w:rPr>
          <w:b/>
        </w:rPr>
        <w:t>в</w:t>
      </w:r>
      <w:r w:rsidRPr="008B062A">
        <w:rPr>
          <w:b/>
        </w:rPr>
        <w:t>.</w:t>
      </w:r>
      <w:r>
        <w:t xml:space="preserve"> граници на имота: поземлени имоти с идентификатори: 87463.67.53, 87463.6</w:t>
      </w:r>
      <w:r w:rsidR="008A11B1">
        <w:t>5</w:t>
      </w:r>
      <w:r>
        <w:t>.</w:t>
      </w:r>
      <w:r w:rsidR="008A11B1">
        <w:t>92</w:t>
      </w:r>
      <w:r>
        <w:t>,</w:t>
      </w:r>
      <w:r w:rsidRPr="008941EA">
        <w:t xml:space="preserve"> </w:t>
      </w:r>
      <w:r>
        <w:t>87463.6</w:t>
      </w:r>
      <w:r w:rsidR="008A11B1">
        <w:t>5</w:t>
      </w:r>
      <w:r>
        <w:t>.</w:t>
      </w:r>
      <w:r w:rsidR="008A11B1">
        <w:t>105</w:t>
      </w:r>
      <w:r>
        <w:t>, 87463.</w:t>
      </w:r>
      <w:r w:rsidR="008A11B1">
        <w:t>190</w:t>
      </w:r>
      <w:r>
        <w:t>.</w:t>
      </w:r>
      <w:r w:rsidR="008A11B1">
        <w:t>46</w:t>
      </w:r>
      <w:r>
        <w:t xml:space="preserve">.   </w:t>
      </w:r>
    </w:p>
    <w:p w:rsidR="008941EA" w:rsidRDefault="008941EA" w:rsidP="008941EA">
      <w:pPr>
        <w:pStyle w:val="22"/>
        <w:shd w:val="clear" w:color="auto" w:fill="auto"/>
        <w:tabs>
          <w:tab w:val="left" w:pos="1149"/>
        </w:tabs>
        <w:spacing w:before="0" w:after="0"/>
        <w:ind w:firstLine="0"/>
      </w:pPr>
      <w:r>
        <w:t xml:space="preserve">     </w:t>
      </w:r>
      <w:r w:rsidR="000365FE" w:rsidRPr="000365FE">
        <w:rPr>
          <w:b/>
        </w:rPr>
        <w:t>6</w:t>
      </w:r>
      <w:r>
        <w:rPr>
          <w:b/>
        </w:rPr>
        <w:t>в</w:t>
      </w:r>
      <w:r w:rsidRPr="008B062A">
        <w:rPr>
          <w:b/>
        </w:rPr>
        <w:t>.</w:t>
      </w:r>
      <w:r>
        <w:t xml:space="preserve"> съсобственици: няма;</w:t>
      </w:r>
    </w:p>
    <w:p w:rsidR="008941EA" w:rsidRDefault="008941EA" w:rsidP="008941EA">
      <w:pPr>
        <w:pStyle w:val="22"/>
        <w:shd w:val="clear" w:color="auto" w:fill="auto"/>
        <w:spacing w:before="0" w:after="0"/>
        <w:ind w:firstLine="0"/>
      </w:pPr>
      <w:r>
        <w:t xml:space="preserve">     </w:t>
      </w:r>
      <w:r w:rsidR="000365FE">
        <w:rPr>
          <w:b/>
        </w:rPr>
        <w:t>7</w:t>
      </w:r>
      <w:r>
        <w:rPr>
          <w:b/>
        </w:rPr>
        <w:t>в</w:t>
      </w:r>
      <w:r w:rsidRPr="008B062A">
        <w:rPr>
          <w:b/>
        </w:rPr>
        <w:t>.</w:t>
      </w:r>
      <w:r>
        <w:t xml:space="preserve"> предоставени права за управление: Кмета на Община Дряново на</w:t>
      </w:r>
      <w:r w:rsidR="00A53F57">
        <w:t xml:space="preserve"> основание чл. 12, ал. 5 от ЗОС.</w:t>
      </w:r>
    </w:p>
    <w:p w:rsidR="00A53F57" w:rsidRDefault="00A53F57" w:rsidP="008941EA">
      <w:pPr>
        <w:pStyle w:val="22"/>
        <w:shd w:val="clear" w:color="auto" w:fill="auto"/>
        <w:spacing w:before="0" w:after="0"/>
        <w:ind w:firstLine="0"/>
      </w:pPr>
      <w:r>
        <w:tab/>
        <w:t>Обектът на концесията представлява съвкупност</w:t>
      </w:r>
      <w:r w:rsidR="00C961F1">
        <w:t xml:space="preserve"> от подробно посочените по-горе имоти</w:t>
      </w:r>
      <w:r w:rsidR="001C7709" w:rsidRPr="00387DFE">
        <w:rPr>
          <w:lang w:val="ru-RU"/>
        </w:rPr>
        <w:t xml:space="preserve"> </w:t>
      </w:r>
      <w:r w:rsidR="001C7709">
        <w:t>и изградените и намиращи се в тях съоръжения</w:t>
      </w:r>
      <w:r w:rsidR="00C961F1">
        <w:t xml:space="preserve">, като язовирът и съоръженията не биха могли да се ползват и обслужват без тези имоти. </w:t>
      </w:r>
      <w:r>
        <w:t xml:space="preserve"> </w:t>
      </w:r>
    </w:p>
    <w:p w:rsidR="008B062A" w:rsidRDefault="008B062A" w:rsidP="008B062A">
      <w:pPr>
        <w:pStyle w:val="22"/>
        <w:shd w:val="clear" w:color="auto" w:fill="auto"/>
        <w:spacing w:before="0" w:after="0"/>
        <w:ind w:firstLine="0"/>
      </w:pPr>
    </w:p>
    <w:p w:rsidR="008B062A" w:rsidRDefault="008B062A">
      <w:pPr>
        <w:pStyle w:val="90"/>
        <w:shd w:val="clear" w:color="auto" w:fill="auto"/>
        <w:spacing w:before="0" w:after="0" w:line="280" w:lineRule="exact"/>
        <w:ind w:left="1380"/>
      </w:pPr>
    </w:p>
    <w:p w:rsidR="00302681" w:rsidRDefault="00612D3F">
      <w:pPr>
        <w:pStyle w:val="90"/>
        <w:shd w:val="clear" w:color="auto" w:fill="auto"/>
        <w:spacing w:before="0" w:after="0" w:line="280" w:lineRule="exact"/>
        <w:ind w:left="1380"/>
      </w:pPr>
      <w:r>
        <w:t>Общи сведения и технически характеристики на</w:t>
      </w:r>
    </w:p>
    <w:p w:rsidR="00302681" w:rsidRDefault="00612D3F">
      <w:pPr>
        <w:pStyle w:val="90"/>
        <w:shd w:val="clear" w:color="auto" w:fill="auto"/>
        <w:spacing w:before="0" w:after="242" w:line="280" w:lineRule="exact"/>
        <w:ind w:left="4480"/>
      </w:pPr>
      <w:r>
        <w:t>водоема</w:t>
      </w:r>
    </w:p>
    <w:p w:rsidR="00302681" w:rsidRDefault="00612D3F" w:rsidP="00EB7E62">
      <w:pPr>
        <w:pStyle w:val="22"/>
        <w:shd w:val="clear" w:color="auto" w:fill="auto"/>
        <w:tabs>
          <w:tab w:val="left" w:pos="6318"/>
          <w:tab w:val="left" w:pos="6792"/>
        </w:tabs>
        <w:spacing w:before="0" w:after="0" w:line="266" w:lineRule="exact"/>
        <w:ind w:firstLine="740"/>
      </w:pPr>
      <w:r>
        <w:t xml:space="preserve">Язовирът е разположен в землището на с. </w:t>
      </w:r>
      <w:r w:rsidR="00EB7E62">
        <w:t>Янтра, община Дряново, област Габрово</w:t>
      </w:r>
      <w:r>
        <w:t xml:space="preserve">. </w:t>
      </w:r>
      <w:r w:rsidRPr="002F66C1">
        <w:t>Достъпът до обекта се осъществява по полски път, но близостта до селото предполага сравнително нормални условия</w:t>
      </w:r>
      <w:r w:rsidR="00EB7E62" w:rsidRPr="002F66C1">
        <w:t xml:space="preserve"> </w:t>
      </w:r>
      <w:r w:rsidRPr="002F66C1">
        <w:t>за</w:t>
      </w:r>
      <w:r w:rsidR="00EB7E62" w:rsidRPr="002F66C1">
        <w:t xml:space="preserve"> </w:t>
      </w:r>
      <w:r w:rsidRPr="002F66C1">
        <w:t>осъществяване на</w:t>
      </w:r>
      <w:r w:rsidR="00EB7E62" w:rsidRPr="002F66C1">
        <w:t xml:space="preserve"> </w:t>
      </w:r>
      <w:r w:rsidRPr="002F66C1">
        <w:t>дейностите по поддръжка и ремонт на съоръженията, както и на евентуалните стопански дейности.</w:t>
      </w:r>
    </w:p>
    <w:p w:rsidR="00302681" w:rsidRPr="00A27BFC" w:rsidRDefault="00612D3F">
      <w:pPr>
        <w:pStyle w:val="22"/>
        <w:numPr>
          <w:ilvl w:val="0"/>
          <w:numId w:val="5"/>
        </w:numPr>
        <w:shd w:val="clear" w:color="auto" w:fill="auto"/>
        <w:tabs>
          <w:tab w:val="left" w:pos="1138"/>
        </w:tabs>
        <w:spacing w:before="0" w:after="0" w:line="266" w:lineRule="exact"/>
        <w:ind w:firstLine="740"/>
      </w:pPr>
      <w:r>
        <w:t xml:space="preserve">Година на въвеждане в </w:t>
      </w:r>
      <w:r w:rsidRPr="00A27BFC">
        <w:t>експлоатация</w:t>
      </w:r>
      <w:r w:rsidR="002F66C1" w:rsidRPr="00A27BFC">
        <w:t xml:space="preserve"> </w:t>
      </w:r>
      <w:r w:rsidRPr="00A27BFC">
        <w:t>-</w:t>
      </w:r>
      <w:r w:rsidR="002F66C1" w:rsidRPr="00A27BFC">
        <w:t xml:space="preserve">1961 </w:t>
      </w:r>
      <w:r w:rsidRPr="00A27BFC">
        <w:t>год.</w:t>
      </w:r>
    </w:p>
    <w:p w:rsidR="00302681" w:rsidRPr="00A27BFC" w:rsidRDefault="00612D3F">
      <w:pPr>
        <w:pStyle w:val="22"/>
        <w:numPr>
          <w:ilvl w:val="0"/>
          <w:numId w:val="5"/>
        </w:numPr>
        <w:shd w:val="clear" w:color="auto" w:fill="auto"/>
        <w:tabs>
          <w:tab w:val="left" w:pos="1145"/>
        </w:tabs>
        <w:spacing w:before="0" w:after="0" w:line="266" w:lineRule="exact"/>
        <w:ind w:firstLine="740"/>
      </w:pPr>
      <w:r w:rsidRPr="00A27BFC">
        <w:t xml:space="preserve">Тип на язовирната стена - </w:t>
      </w:r>
      <w:proofErr w:type="spellStart"/>
      <w:r w:rsidR="002F66C1" w:rsidRPr="00A27BFC">
        <w:t>Земнонасипна</w:t>
      </w:r>
      <w:proofErr w:type="spellEnd"/>
      <w:r w:rsidRPr="00A27BFC">
        <w:t>;</w:t>
      </w:r>
    </w:p>
    <w:p w:rsidR="00302681" w:rsidRPr="00A27BFC" w:rsidRDefault="00612D3F">
      <w:pPr>
        <w:pStyle w:val="22"/>
        <w:numPr>
          <w:ilvl w:val="0"/>
          <w:numId w:val="5"/>
        </w:numPr>
        <w:shd w:val="clear" w:color="auto" w:fill="auto"/>
        <w:tabs>
          <w:tab w:val="left" w:pos="1145"/>
        </w:tabs>
        <w:spacing w:before="0" w:after="0" w:line="266" w:lineRule="exact"/>
        <w:ind w:firstLine="740"/>
      </w:pPr>
      <w:r w:rsidRPr="00A27BFC">
        <w:t xml:space="preserve">Дължина на язовирната стена - </w:t>
      </w:r>
      <w:r w:rsidR="002F66C1" w:rsidRPr="00A27BFC">
        <w:t>111</w:t>
      </w:r>
      <w:r w:rsidRPr="00A27BFC">
        <w:t xml:space="preserve"> м.;</w:t>
      </w:r>
    </w:p>
    <w:p w:rsidR="00302681" w:rsidRPr="00A27BFC" w:rsidRDefault="00612D3F">
      <w:pPr>
        <w:pStyle w:val="22"/>
        <w:numPr>
          <w:ilvl w:val="0"/>
          <w:numId w:val="5"/>
        </w:numPr>
        <w:shd w:val="clear" w:color="auto" w:fill="auto"/>
        <w:tabs>
          <w:tab w:val="left" w:pos="1145"/>
        </w:tabs>
        <w:spacing w:before="0" w:after="0" w:line="266" w:lineRule="exact"/>
        <w:ind w:firstLine="740"/>
      </w:pPr>
      <w:r w:rsidRPr="00A27BFC">
        <w:t xml:space="preserve">Височина на язовирната стена - </w:t>
      </w:r>
      <w:r w:rsidR="002F66C1" w:rsidRPr="00A27BFC">
        <w:t>12</w:t>
      </w:r>
      <w:r w:rsidRPr="00A27BFC">
        <w:t xml:space="preserve"> м.;</w:t>
      </w:r>
    </w:p>
    <w:p w:rsidR="00302681" w:rsidRPr="00A27BFC" w:rsidRDefault="00612D3F">
      <w:pPr>
        <w:pStyle w:val="22"/>
        <w:numPr>
          <w:ilvl w:val="0"/>
          <w:numId w:val="5"/>
        </w:numPr>
        <w:shd w:val="clear" w:color="auto" w:fill="auto"/>
        <w:tabs>
          <w:tab w:val="left" w:pos="1145"/>
        </w:tabs>
        <w:spacing w:before="0" w:after="0" w:line="266" w:lineRule="exact"/>
        <w:ind w:firstLine="740"/>
      </w:pPr>
      <w:r w:rsidRPr="00A27BFC">
        <w:t xml:space="preserve">Площ на водоема - </w:t>
      </w:r>
      <w:r w:rsidR="00EB7E62" w:rsidRPr="00A27BFC">
        <w:t>92 960 кв. м.</w:t>
      </w:r>
      <w:r w:rsidRPr="00A27BFC">
        <w:t>;</w:t>
      </w:r>
    </w:p>
    <w:p w:rsidR="000365FE" w:rsidRPr="00A27BFC" w:rsidRDefault="000365FE">
      <w:pPr>
        <w:pStyle w:val="22"/>
        <w:numPr>
          <w:ilvl w:val="0"/>
          <w:numId w:val="5"/>
        </w:numPr>
        <w:shd w:val="clear" w:color="auto" w:fill="auto"/>
        <w:tabs>
          <w:tab w:val="left" w:pos="1145"/>
        </w:tabs>
        <w:spacing w:before="0" w:after="0" w:line="266" w:lineRule="exact"/>
        <w:ind w:firstLine="740"/>
      </w:pPr>
      <w:r w:rsidRPr="00A27BFC">
        <w:t xml:space="preserve">Общ завирен обем- </w:t>
      </w:r>
      <w:r w:rsidR="002F66C1" w:rsidRPr="00A27BFC">
        <w:t>375000 куб. м.</w:t>
      </w:r>
    </w:p>
    <w:p w:rsidR="00A27BFC" w:rsidRPr="00A27BFC" w:rsidRDefault="002F66C1" w:rsidP="0080293B">
      <w:pPr>
        <w:pStyle w:val="22"/>
        <w:shd w:val="clear" w:color="auto" w:fill="auto"/>
        <w:tabs>
          <w:tab w:val="left" w:pos="709"/>
          <w:tab w:val="right" w:pos="6253"/>
          <w:tab w:val="left" w:pos="6463"/>
          <w:tab w:val="right" w:pos="9357"/>
        </w:tabs>
        <w:spacing w:before="0" w:after="0" w:line="266" w:lineRule="exact"/>
        <w:ind w:left="709" w:firstLine="0"/>
      </w:pPr>
      <w:r w:rsidRPr="00A27BFC">
        <w:t>7</w:t>
      </w:r>
      <w:r w:rsidR="0080293B" w:rsidRPr="00A27BFC">
        <w:t>.</w:t>
      </w:r>
      <w:r w:rsidR="000365FE" w:rsidRPr="00A27BFC">
        <w:t xml:space="preserve"> </w:t>
      </w:r>
      <w:r w:rsidR="00612D3F" w:rsidRPr="00A27BFC">
        <w:t>Състояние</w:t>
      </w:r>
      <w:r w:rsidR="0080293B" w:rsidRPr="00A27BFC">
        <w:t xml:space="preserve"> </w:t>
      </w:r>
      <w:r w:rsidR="00612D3F" w:rsidRPr="00A27BFC">
        <w:t xml:space="preserve">на откосите </w:t>
      </w:r>
    </w:p>
    <w:p w:rsidR="00A27BFC" w:rsidRDefault="00A27BFC" w:rsidP="0080293B">
      <w:pPr>
        <w:pStyle w:val="22"/>
        <w:shd w:val="clear" w:color="auto" w:fill="auto"/>
        <w:tabs>
          <w:tab w:val="left" w:pos="709"/>
          <w:tab w:val="right" w:pos="6253"/>
          <w:tab w:val="left" w:pos="6463"/>
          <w:tab w:val="right" w:pos="9357"/>
        </w:tabs>
        <w:spacing w:before="0" w:after="0" w:line="266" w:lineRule="exact"/>
        <w:ind w:left="709" w:firstLine="0"/>
      </w:pPr>
      <w:r w:rsidRPr="00A27BFC">
        <w:t>–</w:t>
      </w:r>
      <w:r w:rsidR="0080293B" w:rsidRPr="00A27BFC">
        <w:t xml:space="preserve"> </w:t>
      </w:r>
      <w:r w:rsidRPr="00A27BFC">
        <w:t>воден откос</w:t>
      </w:r>
      <w:r>
        <w:t xml:space="preserve"> – почистен с каменна броня</w:t>
      </w:r>
      <w:r w:rsidR="00612D3F" w:rsidRPr="00A27BFC">
        <w:t>.</w:t>
      </w:r>
    </w:p>
    <w:p w:rsidR="00302681" w:rsidRPr="00A27BFC" w:rsidRDefault="00A27BFC" w:rsidP="0080293B">
      <w:pPr>
        <w:pStyle w:val="22"/>
        <w:shd w:val="clear" w:color="auto" w:fill="auto"/>
        <w:tabs>
          <w:tab w:val="left" w:pos="709"/>
          <w:tab w:val="right" w:pos="6253"/>
          <w:tab w:val="left" w:pos="6463"/>
          <w:tab w:val="right" w:pos="9357"/>
        </w:tabs>
        <w:spacing w:before="0" w:after="0" w:line="266" w:lineRule="exact"/>
        <w:ind w:left="709" w:firstLine="0"/>
      </w:pPr>
      <w:r>
        <w:t>- въздушен откос – почистен, затревен.</w:t>
      </w:r>
      <w:r w:rsidR="00612D3F" w:rsidRPr="00A27BFC">
        <w:tab/>
      </w:r>
      <w:r w:rsidR="0080293B" w:rsidRPr="00A27BFC">
        <w:t xml:space="preserve"> </w:t>
      </w:r>
    </w:p>
    <w:p w:rsidR="00302681" w:rsidRPr="00A27BFC" w:rsidRDefault="002F66C1" w:rsidP="0080293B">
      <w:pPr>
        <w:pStyle w:val="22"/>
        <w:shd w:val="clear" w:color="auto" w:fill="auto"/>
        <w:tabs>
          <w:tab w:val="left" w:pos="1145"/>
          <w:tab w:val="right" w:pos="6253"/>
          <w:tab w:val="left" w:pos="6441"/>
          <w:tab w:val="left" w:pos="6753"/>
          <w:tab w:val="right" w:pos="9357"/>
        </w:tabs>
        <w:spacing w:before="0" w:after="0" w:line="266" w:lineRule="exact"/>
        <w:ind w:left="740" w:firstLine="0"/>
      </w:pPr>
      <w:r w:rsidRPr="00A27BFC">
        <w:t>8</w:t>
      </w:r>
      <w:r w:rsidR="0080293B" w:rsidRPr="00A27BFC">
        <w:t xml:space="preserve">. </w:t>
      </w:r>
      <w:r w:rsidR="00612D3F" w:rsidRPr="00A27BFC">
        <w:t>Преливни</w:t>
      </w:r>
      <w:r w:rsidR="00A27BFC">
        <w:t>к</w:t>
      </w:r>
      <w:r w:rsidR="00612D3F" w:rsidRPr="00A27BFC">
        <w:t xml:space="preserve"> </w:t>
      </w:r>
      <w:r w:rsidR="00A27BFC">
        <w:t>–</w:t>
      </w:r>
      <w:r w:rsidR="00A27BFC" w:rsidRPr="00A27BFC">
        <w:t xml:space="preserve"> </w:t>
      </w:r>
      <w:r w:rsidR="00A27BFC">
        <w:t>челен, почистен</w:t>
      </w:r>
      <w:r w:rsidR="00612D3F" w:rsidRPr="00A27BFC">
        <w:t>.</w:t>
      </w:r>
    </w:p>
    <w:p w:rsidR="00302681" w:rsidRDefault="002F66C1" w:rsidP="0080293B">
      <w:pPr>
        <w:pStyle w:val="22"/>
        <w:shd w:val="clear" w:color="auto" w:fill="auto"/>
        <w:tabs>
          <w:tab w:val="left" w:pos="1460"/>
        </w:tabs>
        <w:spacing w:before="0" w:after="0" w:line="266" w:lineRule="exact"/>
        <w:ind w:left="740" w:firstLine="0"/>
      </w:pPr>
      <w:r w:rsidRPr="00A27BFC">
        <w:t>9</w:t>
      </w:r>
      <w:r w:rsidR="0080293B" w:rsidRPr="00A27BFC">
        <w:t xml:space="preserve">. </w:t>
      </w:r>
      <w:r w:rsidR="00A27BFC">
        <w:t>Основен изпускател – изправен, стоманена тръба с дължина 50 м и ф300 мм.</w:t>
      </w:r>
    </w:p>
    <w:p w:rsidR="00A27BFC" w:rsidRDefault="00A27BFC" w:rsidP="0080293B">
      <w:pPr>
        <w:pStyle w:val="22"/>
        <w:shd w:val="clear" w:color="auto" w:fill="auto"/>
        <w:tabs>
          <w:tab w:val="left" w:pos="1460"/>
        </w:tabs>
        <w:spacing w:before="0" w:after="0" w:line="266" w:lineRule="exact"/>
        <w:ind w:left="740" w:firstLine="0"/>
      </w:pPr>
      <w:r>
        <w:t>10. Изходно съоръжение на ОИ – бетонова шахта и спирателен кран тип „</w:t>
      </w:r>
      <w:proofErr w:type="spellStart"/>
      <w:r>
        <w:t>шибърен</w:t>
      </w:r>
      <w:proofErr w:type="spellEnd"/>
      <w:r>
        <w:t>“</w:t>
      </w:r>
    </w:p>
    <w:p w:rsidR="00A27BFC" w:rsidRDefault="00A27BFC" w:rsidP="0080293B">
      <w:pPr>
        <w:pStyle w:val="22"/>
        <w:shd w:val="clear" w:color="auto" w:fill="auto"/>
        <w:tabs>
          <w:tab w:val="left" w:pos="1460"/>
        </w:tabs>
        <w:spacing w:before="0" w:after="0" w:line="266" w:lineRule="exact"/>
        <w:ind w:left="740" w:firstLine="0"/>
      </w:pPr>
      <w:r>
        <w:t xml:space="preserve">11. Водовземна бетонова кула, без </w:t>
      </w:r>
      <w:proofErr w:type="spellStart"/>
      <w:r>
        <w:t>пасарелка</w:t>
      </w:r>
      <w:proofErr w:type="spellEnd"/>
      <w:r>
        <w:t>.</w:t>
      </w:r>
    </w:p>
    <w:p w:rsidR="00A27BFC" w:rsidRPr="00A27BFC" w:rsidRDefault="00A27BFC" w:rsidP="0080293B">
      <w:pPr>
        <w:pStyle w:val="22"/>
        <w:shd w:val="clear" w:color="auto" w:fill="auto"/>
        <w:tabs>
          <w:tab w:val="left" w:pos="1460"/>
        </w:tabs>
        <w:spacing w:before="0" w:after="0" w:line="266" w:lineRule="exact"/>
        <w:ind w:left="740" w:firstLine="0"/>
      </w:pPr>
    </w:p>
    <w:p w:rsidR="00302681" w:rsidRDefault="00612D3F">
      <w:pPr>
        <w:pStyle w:val="22"/>
        <w:shd w:val="clear" w:color="auto" w:fill="auto"/>
        <w:spacing w:before="0" w:after="60"/>
        <w:ind w:firstLine="740"/>
      </w:pPr>
      <w:r w:rsidRPr="00A27BFC">
        <w:t>Анализът на основните характеристики и функционалното</w:t>
      </w:r>
      <w:r>
        <w:t xml:space="preserve"> </w:t>
      </w:r>
      <w:r>
        <w:lastRenderedPageBreak/>
        <w:t>състояние на водоема като хидротехническо и хидромелиоративно съоръжение, както и правното състояние и липсата на ангажименти към други лица, дават основание да се предвидят като основни задължения на бъдещия концесионер, респ. разходи за осъществяването им, текущите ангажименти по технологичната поддръжка и ремонт на водоема и свързаните с него съоръжения.</w:t>
      </w:r>
    </w:p>
    <w:p w:rsidR="00302681" w:rsidRDefault="00612D3F" w:rsidP="0080293B">
      <w:pPr>
        <w:pStyle w:val="22"/>
        <w:shd w:val="clear" w:color="auto" w:fill="auto"/>
        <w:tabs>
          <w:tab w:val="left" w:pos="5486"/>
        </w:tabs>
        <w:spacing w:before="0" w:after="0"/>
        <w:ind w:firstLine="740"/>
      </w:pPr>
      <w:r>
        <w:t>Особеностите и условията, мотивирани в предишните раздели, показват, че подобни хидромелиоративни съоръжения едва ли ще представляват съществен конкретен</w:t>
      </w:r>
      <w:r w:rsidR="0080293B">
        <w:t xml:space="preserve"> </w:t>
      </w:r>
      <w:r>
        <w:t>интерес като обекти за</w:t>
      </w:r>
      <w:r w:rsidR="0080293B">
        <w:t xml:space="preserve"> </w:t>
      </w:r>
      <w:r>
        <w:t>комплексно</w:t>
      </w:r>
      <w:r w:rsidR="0080293B">
        <w:t xml:space="preserve"> </w:t>
      </w:r>
      <w:r>
        <w:t>използване</w:t>
      </w:r>
      <w:r w:rsidR="0080293B">
        <w:t xml:space="preserve"> </w:t>
      </w:r>
      <w:r>
        <w:t>(респ. за привличане на</w:t>
      </w:r>
      <w:r w:rsidR="0080293B">
        <w:t xml:space="preserve"> с</w:t>
      </w:r>
      <w:r>
        <w:t>ъществени</w:t>
      </w:r>
      <w:r w:rsidR="0080293B">
        <w:t xml:space="preserve"> </w:t>
      </w:r>
      <w:r>
        <w:t>инвестиции), с оглед на ограничените възможности за използването им</w:t>
      </w:r>
      <w:r w:rsidR="0080293B">
        <w:t xml:space="preserve"> </w:t>
      </w:r>
      <w:r>
        <w:t xml:space="preserve">(най-вече за рибовъдство), липсата на изградена съвременна обща и технологична инфраструктура, физическото остаряване, липсата на някои функционални системи и свързаните с това бъдещи разходи за реконструкция, текущо поддържане и ремонти на съоръженията. В този смисъл, нормално е, че </w:t>
      </w:r>
      <w:proofErr w:type="spellStart"/>
      <w:r w:rsidR="0080293B">
        <w:t>Концедентът</w:t>
      </w:r>
      <w:proofErr w:type="spellEnd"/>
      <w:r>
        <w:t xml:space="preserve"> не е определил еднозначни</w:t>
      </w:r>
      <w:r w:rsidR="0080293B">
        <w:t xml:space="preserve"> </w:t>
      </w:r>
      <w:r>
        <w:t>изисквания</w:t>
      </w:r>
      <w:r w:rsidR="0080293B">
        <w:t xml:space="preserve"> </w:t>
      </w:r>
      <w:r>
        <w:t>към разработката по отношение</w:t>
      </w:r>
      <w:r w:rsidR="0080293B">
        <w:t xml:space="preserve"> </w:t>
      </w:r>
      <w:r>
        <w:t>на</w:t>
      </w:r>
      <w:r w:rsidR="0080293B">
        <w:t xml:space="preserve"> </w:t>
      </w:r>
      <w:r>
        <w:t>извършваните в обекта дейности, както и по отношение на срока на концесията. Липсват и конкретни проекти от заинтересовани лица</w:t>
      </w:r>
      <w:r w:rsidR="0080293B">
        <w:t xml:space="preserve">- </w:t>
      </w:r>
      <w:r>
        <w:t>потенциални</w:t>
      </w:r>
      <w:r w:rsidR="0080293B">
        <w:t xml:space="preserve"> </w:t>
      </w:r>
      <w:r>
        <w:t>концесионери. По тази причина подхода и</w:t>
      </w:r>
      <w:r w:rsidR="0080293B">
        <w:t xml:space="preserve"> </w:t>
      </w:r>
      <w:r>
        <w:t>насоката</w:t>
      </w:r>
      <w:r w:rsidR="0080293B">
        <w:t xml:space="preserve"> </w:t>
      </w:r>
      <w:r>
        <w:t>за</w:t>
      </w:r>
      <w:r w:rsidR="0080293B">
        <w:t xml:space="preserve"> </w:t>
      </w:r>
      <w:r>
        <w:t>определяне</w:t>
      </w:r>
      <w:r>
        <w:tab/>
        <w:t>стойността</w:t>
      </w:r>
      <w:r w:rsidR="005E4C52">
        <w:t xml:space="preserve"> </w:t>
      </w:r>
      <w:r>
        <w:t>на</w:t>
      </w:r>
      <w:r w:rsidR="0080293B">
        <w:t xml:space="preserve"> о</w:t>
      </w:r>
      <w:r>
        <w:t>бекта на концесията,</w:t>
      </w:r>
      <w:r w:rsidR="0080293B">
        <w:t xml:space="preserve"> </w:t>
      </w:r>
      <w:r>
        <w:t>респ.</w:t>
      </w:r>
      <w:r w:rsidR="0080293B">
        <w:t xml:space="preserve"> </w:t>
      </w:r>
      <w:r>
        <w:t>на</w:t>
      </w:r>
      <w:r w:rsidR="0080293B">
        <w:t xml:space="preserve"> </w:t>
      </w:r>
      <w:r>
        <w:t>концесионното възнаграждение, се базира на основата на очакваните приходи от използването на обекта за рибовъдство</w:t>
      </w:r>
      <w:r w:rsidR="0080293B">
        <w:t xml:space="preserve"> и евентуално развиване на обекта като място за туризъм, отдих и почивка.</w:t>
      </w:r>
    </w:p>
    <w:p w:rsidR="00302681" w:rsidRDefault="00612D3F">
      <w:pPr>
        <w:pStyle w:val="22"/>
        <w:shd w:val="clear" w:color="auto" w:fill="auto"/>
        <w:spacing w:before="0" w:after="0"/>
        <w:ind w:firstLine="740"/>
      </w:pPr>
      <w:r>
        <w:t>Ориентацията към този подход се определя и от:</w:t>
      </w:r>
    </w:p>
    <w:p w:rsidR="00302681" w:rsidRDefault="00612D3F">
      <w:pPr>
        <w:pStyle w:val="22"/>
        <w:numPr>
          <w:ilvl w:val="0"/>
          <w:numId w:val="6"/>
        </w:numPr>
        <w:shd w:val="clear" w:color="auto" w:fill="auto"/>
        <w:tabs>
          <w:tab w:val="left" w:pos="1011"/>
        </w:tabs>
        <w:spacing w:before="0" w:after="0" w:line="292" w:lineRule="exact"/>
        <w:ind w:firstLine="740"/>
      </w:pPr>
      <w:r>
        <w:t>Неясните перспективи, относно използването на води от водоема за напояване:</w:t>
      </w:r>
    </w:p>
    <w:p w:rsidR="00302681" w:rsidRDefault="00612D3F">
      <w:pPr>
        <w:pStyle w:val="22"/>
        <w:numPr>
          <w:ilvl w:val="1"/>
          <w:numId w:val="6"/>
        </w:numPr>
        <w:shd w:val="clear" w:color="auto" w:fill="auto"/>
        <w:tabs>
          <w:tab w:val="left" w:pos="1249"/>
        </w:tabs>
        <w:spacing w:before="0" w:after="0" w:line="266" w:lineRule="exact"/>
        <w:ind w:firstLine="740"/>
      </w:pPr>
      <w:r>
        <w:t>неизяснената практика относно правата за ползване на водните ресурси за напояване от трети лица (освен собственика и концесионера).</w:t>
      </w:r>
    </w:p>
    <w:p w:rsidR="00302681" w:rsidRDefault="00612D3F">
      <w:pPr>
        <w:pStyle w:val="22"/>
        <w:numPr>
          <w:ilvl w:val="1"/>
          <w:numId w:val="6"/>
        </w:numPr>
        <w:shd w:val="clear" w:color="auto" w:fill="auto"/>
        <w:tabs>
          <w:tab w:val="left" w:pos="1249"/>
        </w:tabs>
        <w:spacing w:before="0" w:after="0" w:line="263" w:lineRule="exact"/>
        <w:ind w:firstLine="740"/>
      </w:pPr>
      <w:r>
        <w:t>неблагоприятните перспективи за развитие на поливно земеделие в района, респ. за интерес към ползване на вода за напояване, както поради влошената социално-икономическа ситуация в района, така и поради причините, посочени в т. 1.1. и липсата на съответна инфраструктура.</w:t>
      </w:r>
    </w:p>
    <w:p w:rsidR="00302681" w:rsidRDefault="00612D3F">
      <w:pPr>
        <w:pStyle w:val="22"/>
        <w:numPr>
          <w:ilvl w:val="0"/>
          <w:numId w:val="6"/>
        </w:numPr>
        <w:shd w:val="clear" w:color="auto" w:fill="auto"/>
        <w:tabs>
          <w:tab w:val="left" w:pos="1011"/>
        </w:tabs>
        <w:spacing w:before="0" w:after="0"/>
        <w:ind w:firstLine="740"/>
      </w:pPr>
      <w:r>
        <w:t>Възможностите за организи</w:t>
      </w:r>
      <w:r w:rsidR="007E2537">
        <w:t>ране на рибовъдство във водоема</w:t>
      </w:r>
      <w:r>
        <w:t>.</w:t>
      </w:r>
    </w:p>
    <w:p w:rsidR="00302681" w:rsidRDefault="00612D3F">
      <w:pPr>
        <w:pStyle w:val="22"/>
        <w:numPr>
          <w:ilvl w:val="0"/>
          <w:numId w:val="6"/>
        </w:numPr>
        <w:shd w:val="clear" w:color="auto" w:fill="auto"/>
        <w:tabs>
          <w:tab w:val="left" w:pos="1011"/>
        </w:tabs>
        <w:spacing w:before="0" w:after="0"/>
        <w:ind w:firstLine="740"/>
      </w:pPr>
      <w:r>
        <w:t xml:space="preserve">Досегашната практика в Общината и региона, потвърждаваща изводите, мотивирани в </w:t>
      </w:r>
      <w:proofErr w:type="spellStart"/>
      <w:r>
        <w:t>т.т</w:t>
      </w:r>
      <w:proofErr w:type="spellEnd"/>
      <w:r>
        <w:t>. 1 и 2.</w:t>
      </w:r>
    </w:p>
    <w:p w:rsidR="00302681" w:rsidRDefault="00612D3F">
      <w:pPr>
        <w:pStyle w:val="22"/>
        <w:numPr>
          <w:ilvl w:val="0"/>
          <w:numId w:val="6"/>
        </w:numPr>
        <w:shd w:val="clear" w:color="auto" w:fill="auto"/>
        <w:tabs>
          <w:tab w:val="left" w:pos="1011"/>
        </w:tabs>
        <w:spacing w:before="0" w:after="0" w:line="274" w:lineRule="exact"/>
        <w:ind w:firstLine="740"/>
      </w:pPr>
      <w:r>
        <w:t xml:space="preserve">Предварителните проучвания показват, че възстановителната стойност на обектите е твърде висока, за да се използва като основа за определяне на концесионното възнаграждение. Този факт е логичен, като се има предвид ограниченото и едностранно използване на водоема в момента. Все пак възстановителната стойност </w:t>
      </w:r>
      <w:r w:rsidR="000365FE">
        <w:t>може да се</w:t>
      </w:r>
      <w:r>
        <w:t xml:space="preserve"> използва като основа за определяне на разходите по техническата експлоатация, поддръжката и ремонта на съоръженията.</w:t>
      </w:r>
    </w:p>
    <w:p w:rsidR="007E2537" w:rsidRDefault="007E2537" w:rsidP="007E2537">
      <w:pPr>
        <w:pStyle w:val="22"/>
        <w:shd w:val="clear" w:color="auto" w:fill="auto"/>
        <w:tabs>
          <w:tab w:val="left" w:pos="1011"/>
        </w:tabs>
        <w:spacing w:before="0" w:after="0" w:line="274" w:lineRule="exact"/>
        <w:ind w:left="740" w:firstLine="0"/>
      </w:pPr>
    </w:p>
    <w:p w:rsidR="00302681" w:rsidRDefault="00612D3F" w:rsidP="00E33891">
      <w:pPr>
        <w:pStyle w:val="20"/>
        <w:keepNext/>
        <w:keepLines/>
        <w:numPr>
          <w:ilvl w:val="0"/>
          <w:numId w:val="1"/>
        </w:numPr>
        <w:shd w:val="clear" w:color="auto" w:fill="auto"/>
        <w:tabs>
          <w:tab w:val="left" w:pos="949"/>
        </w:tabs>
        <w:spacing w:after="235" w:line="320" w:lineRule="exact"/>
        <w:ind w:left="160"/>
        <w:jc w:val="center"/>
      </w:pPr>
      <w:bookmarkStart w:id="5" w:name="bookmark4"/>
      <w:r>
        <w:t>Предмет</w:t>
      </w:r>
      <w:r w:rsidR="00E33891">
        <w:t xml:space="preserve"> и обект</w:t>
      </w:r>
      <w:r>
        <w:t xml:space="preserve"> на концесията</w:t>
      </w:r>
      <w:r w:rsidR="00E33891">
        <w:t>. С</w:t>
      </w:r>
      <w:r>
        <w:t>топански дейности в</w:t>
      </w:r>
      <w:bookmarkStart w:id="6" w:name="bookmark5"/>
      <w:bookmarkEnd w:id="5"/>
      <w:r w:rsidR="00E33891">
        <w:t xml:space="preserve"> о</w:t>
      </w:r>
      <w:r>
        <w:t>бекта на концесия</w:t>
      </w:r>
      <w:bookmarkEnd w:id="6"/>
    </w:p>
    <w:p w:rsidR="00302681" w:rsidRDefault="00612D3F">
      <w:pPr>
        <w:pStyle w:val="22"/>
        <w:numPr>
          <w:ilvl w:val="0"/>
          <w:numId w:val="7"/>
        </w:numPr>
        <w:shd w:val="clear" w:color="auto" w:fill="auto"/>
        <w:tabs>
          <w:tab w:val="left" w:pos="1202"/>
        </w:tabs>
        <w:spacing w:before="0"/>
        <w:ind w:firstLine="740"/>
      </w:pPr>
      <w:r>
        <w:rPr>
          <w:rStyle w:val="23"/>
        </w:rPr>
        <w:t xml:space="preserve">Основният предмет на концесията включва </w:t>
      </w:r>
      <w:r>
        <w:t>стопанисване и техническа експлоатация, текущо поддържане и ремонт на водоема</w:t>
      </w:r>
      <w:r w:rsidR="00E33891">
        <w:t xml:space="preserve"> и свързаните с него съоръжения.</w:t>
      </w:r>
    </w:p>
    <w:p w:rsidR="00E33891" w:rsidRDefault="00E33891">
      <w:pPr>
        <w:pStyle w:val="22"/>
        <w:numPr>
          <w:ilvl w:val="0"/>
          <w:numId w:val="7"/>
        </w:numPr>
        <w:shd w:val="clear" w:color="auto" w:fill="auto"/>
        <w:tabs>
          <w:tab w:val="left" w:pos="1202"/>
        </w:tabs>
        <w:spacing w:before="0"/>
        <w:ind w:firstLine="740"/>
      </w:pPr>
      <w:r w:rsidRPr="0085736B">
        <w:rPr>
          <w:b/>
        </w:rPr>
        <w:lastRenderedPageBreak/>
        <w:t xml:space="preserve">Обектът </w:t>
      </w:r>
      <w:r>
        <w:t xml:space="preserve">на концесията включва: </w:t>
      </w:r>
      <w:r w:rsidR="00413333" w:rsidRPr="001C7709">
        <w:t xml:space="preserve">язовир  и прилежащите към него имоти и съоръжения, находящ се в землището на с.Янтра, община Дряново, публична общинска собственост, състоящ се от: Поземлени имоти с идентификатори 87463.67.53, с площ 92 960 кв. м., 87463.67.62, с площ 2 931 кв. м., 87463.67.63, с площ 2 846 кв. м., и 87463.65.111, с площ 7112 кв. м., по кадастралната карта и кадастралните регистри на </w:t>
      </w:r>
      <w:r w:rsidR="00413333">
        <w:t xml:space="preserve">                    </w:t>
      </w:r>
      <w:r w:rsidR="00413333" w:rsidRPr="001C7709">
        <w:t>с. Янтра, община Дряново</w:t>
      </w:r>
      <w:r w:rsidR="00C7190D">
        <w:t>.</w:t>
      </w:r>
      <w:r>
        <w:t xml:space="preserve"> </w:t>
      </w:r>
    </w:p>
    <w:p w:rsidR="00302681" w:rsidRDefault="00612D3F">
      <w:pPr>
        <w:pStyle w:val="22"/>
        <w:numPr>
          <w:ilvl w:val="0"/>
          <w:numId w:val="7"/>
        </w:numPr>
        <w:shd w:val="clear" w:color="auto" w:fill="auto"/>
        <w:tabs>
          <w:tab w:val="left" w:pos="1202"/>
        </w:tabs>
        <w:spacing w:before="0" w:after="0"/>
        <w:ind w:firstLine="740"/>
      </w:pPr>
      <w:r>
        <w:rPr>
          <w:rStyle w:val="23"/>
        </w:rPr>
        <w:t xml:space="preserve">Чрез ползване на обекта на концесия, концесионерът извършва стопански дейности, </w:t>
      </w:r>
      <w:r>
        <w:t xml:space="preserve">които не променят предназначението на обекта и неговите функции като елемент от системата на хидромелиоративните съоръжения в региона, не увреждат неговите елементи, не са свързани с опасности за околната среда, човешкото здраве и имуществото на други лица и не са забранени от действащото законодателство - </w:t>
      </w:r>
      <w:r>
        <w:rPr>
          <w:rStyle w:val="23"/>
        </w:rPr>
        <w:t>рибовъдство, напояване, индивидуален и спортен риболов, туристическа, почивна и спортна дейност.</w:t>
      </w:r>
    </w:p>
    <w:p w:rsidR="00302681" w:rsidRDefault="00612D3F" w:rsidP="002013DB">
      <w:pPr>
        <w:pStyle w:val="22"/>
        <w:shd w:val="clear" w:color="auto" w:fill="auto"/>
        <w:spacing w:before="0" w:after="0"/>
        <w:ind w:firstLine="743"/>
      </w:pPr>
      <w:r>
        <w:t>Икономическите оператори, чрез концесията за ползване на общинския язовир, имат възможността да извършват тези стопански дейности, само при условие, че поемат ангажимента да гарантират текущо техническо поддържане и ремонт на язовирните съоръжения и неговата безопасност.</w:t>
      </w:r>
    </w:p>
    <w:p w:rsidR="00302681" w:rsidRDefault="00612D3F" w:rsidP="002013DB">
      <w:pPr>
        <w:pStyle w:val="22"/>
        <w:shd w:val="clear" w:color="auto" w:fill="auto"/>
        <w:spacing w:before="0" w:after="0" w:line="266" w:lineRule="exact"/>
        <w:ind w:firstLine="743"/>
      </w:pPr>
      <w:r>
        <w:t>Нормативната уредба, с която трябва да се съобразява концесионерът при стопанисването и експлоатацията на обекта на концесия е както следва:</w:t>
      </w:r>
    </w:p>
    <w:p w:rsidR="00302681" w:rsidRDefault="00612D3F">
      <w:pPr>
        <w:pStyle w:val="22"/>
        <w:numPr>
          <w:ilvl w:val="0"/>
          <w:numId w:val="8"/>
        </w:numPr>
        <w:shd w:val="clear" w:color="auto" w:fill="auto"/>
        <w:tabs>
          <w:tab w:val="left" w:pos="961"/>
        </w:tabs>
        <w:spacing w:before="0" w:after="0"/>
        <w:ind w:firstLine="740"/>
      </w:pPr>
      <w:r>
        <w:t>Закон за задълженията и договорите (ДВ бр. 275/22.11.1950 г. с поел. изм. ДВ бр. 96/01.12.2017 г.).</w:t>
      </w:r>
    </w:p>
    <w:p w:rsidR="00302681" w:rsidRDefault="00612D3F">
      <w:pPr>
        <w:pStyle w:val="22"/>
        <w:shd w:val="clear" w:color="auto" w:fill="auto"/>
        <w:spacing w:before="0" w:after="0"/>
        <w:ind w:firstLine="740"/>
      </w:pPr>
      <w:r>
        <w:t>►Закона за водите (ДВ бр. 67/1999 г. с поел. изм. и доп. ДВ бр. 96/2017 г.)</w:t>
      </w:r>
    </w:p>
    <w:p w:rsidR="00302681" w:rsidRDefault="00612D3F">
      <w:pPr>
        <w:pStyle w:val="22"/>
        <w:numPr>
          <w:ilvl w:val="0"/>
          <w:numId w:val="8"/>
        </w:numPr>
        <w:shd w:val="clear" w:color="auto" w:fill="auto"/>
        <w:tabs>
          <w:tab w:val="left" w:pos="1202"/>
        </w:tabs>
        <w:spacing w:before="0" w:after="0"/>
        <w:ind w:firstLine="740"/>
      </w:pPr>
      <w:r>
        <w:t>Наредба за условията и реда за осъществяване на техническата и безопасната експлоатация на язовирните стени и на съоръженията към тях, както и на контрол за техническото им състояние - ДВ бр. 81/14.10.2016 г.</w:t>
      </w:r>
    </w:p>
    <w:p w:rsidR="00302681" w:rsidRDefault="00612D3F">
      <w:pPr>
        <w:pStyle w:val="22"/>
        <w:numPr>
          <w:ilvl w:val="0"/>
          <w:numId w:val="8"/>
        </w:numPr>
        <w:shd w:val="clear" w:color="auto" w:fill="auto"/>
        <w:tabs>
          <w:tab w:val="left" w:pos="1202"/>
        </w:tabs>
        <w:spacing w:before="0" w:after="628"/>
        <w:ind w:firstLine="740"/>
      </w:pPr>
      <w:r>
        <w:t xml:space="preserve">Други законови изисквания, осигуряващи пожарната и аварийна безопасност на </w:t>
      </w:r>
      <w:proofErr w:type="spellStart"/>
      <w:r>
        <w:t>водностопанското</w:t>
      </w:r>
      <w:proofErr w:type="spellEnd"/>
      <w:r>
        <w:t xml:space="preserve"> съоръжение;</w:t>
      </w:r>
    </w:p>
    <w:p w:rsidR="00302681" w:rsidRPr="00E33891" w:rsidRDefault="00612D3F" w:rsidP="002013DB">
      <w:pPr>
        <w:pStyle w:val="10"/>
        <w:keepNext/>
        <w:keepLines/>
        <w:shd w:val="clear" w:color="auto" w:fill="auto"/>
        <w:spacing w:before="0"/>
        <w:rPr>
          <w:rFonts w:ascii="Courier New" w:hAnsi="Courier New" w:cs="Courier New"/>
        </w:rPr>
      </w:pPr>
      <w:bookmarkStart w:id="7" w:name="bookmark6"/>
      <w:r w:rsidRPr="00E33891">
        <w:rPr>
          <w:rFonts w:ascii="Courier New" w:hAnsi="Courier New" w:cs="Courier New"/>
        </w:rPr>
        <w:t xml:space="preserve">V. </w:t>
      </w:r>
      <w:r w:rsidR="0085736B">
        <w:rPr>
          <w:rFonts w:ascii="Courier New" w:hAnsi="Courier New" w:cs="Courier New"/>
        </w:rPr>
        <w:t xml:space="preserve">Прогнозни юридически конструкции. </w:t>
      </w:r>
      <w:r w:rsidRPr="00E33891">
        <w:rPr>
          <w:rFonts w:ascii="Courier New" w:hAnsi="Courier New" w:cs="Courier New"/>
        </w:rPr>
        <w:t>Основни условия и елементи на концесията</w:t>
      </w:r>
      <w:r w:rsidR="002013DB" w:rsidRPr="00E33891">
        <w:rPr>
          <w:rFonts w:ascii="Courier New" w:hAnsi="Courier New" w:cs="Courier New"/>
        </w:rPr>
        <w:t>. Изисквания към офертите. О</w:t>
      </w:r>
      <w:r w:rsidRPr="00E33891">
        <w:rPr>
          <w:rFonts w:ascii="Courier New" w:hAnsi="Courier New" w:cs="Courier New"/>
        </w:rPr>
        <w:t>сновни права и задължения на страните</w:t>
      </w:r>
      <w:bookmarkStart w:id="8" w:name="bookmark7"/>
      <w:bookmarkEnd w:id="7"/>
      <w:r w:rsidR="002013DB" w:rsidRPr="00E33891">
        <w:rPr>
          <w:rFonts w:ascii="Courier New" w:hAnsi="Courier New" w:cs="Courier New"/>
        </w:rPr>
        <w:t xml:space="preserve"> </w:t>
      </w:r>
      <w:r w:rsidRPr="00E33891">
        <w:rPr>
          <w:rFonts w:ascii="Courier New" w:hAnsi="Courier New" w:cs="Courier New"/>
        </w:rPr>
        <w:t>по концесионния договор</w:t>
      </w:r>
      <w:bookmarkEnd w:id="8"/>
      <w:r w:rsidR="002013DB" w:rsidRPr="00E33891">
        <w:rPr>
          <w:rFonts w:ascii="Courier New" w:hAnsi="Courier New" w:cs="Courier New"/>
        </w:rPr>
        <w:t>. Срок на концесията</w:t>
      </w:r>
      <w:r w:rsidR="00D079A9" w:rsidRPr="00E33891">
        <w:rPr>
          <w:rFonts w:ascii="Courier New" w:hAnsi="Courier New" w:cs="Courier New"/>
        </w:rPr>
        <w:t>.</w:t>
      </w:r>
    </w:p>
    <w:p w:rsidR="002013DB" w:rsidRDefault="002013DB" w:rsidP="002013DB">
      <w:pPr>
        <w:pStyle w:val="10"/>
        <w:keepNext/>
        <w:keepLines/>
        <w:shd w:val="clear" w:color="auto" w:fill="auto"/>
        <w:spacing w:before="0"/>
      </w:pPr>
    </w:p>
    <w:p w:rsidR="0085736B" w:rsidRDefault="002013DB" w:rsidP="0085736B">
      <w:pPr>
        <w:pStyle w:val="22"/>
        <w:spacing w:before="0" w:after="0"/>
        <w:ind w:firstLine="743"/>
      </w:pPr>
      <w:r>
        <w:t xml:space="preserve">1. </w:t>
      </w:r>
      <w:r w:rsidR="00612D3F">
        <w:t xml:space="preserve">Община </w:t>
      </w:r>
      <w:r>
        <w:t>Дряново</w:t>
      </w:r>
      <w:r w:rsidR="00612D3F">
        <w:t xml:space="preserve"> предоставя възмездно обект, представляващ</w:t>
      </w:r>
      <w:r>
        <w:t>:</w:t>
      </w:r>
      <w:r w:rsidR="00612D3F">
        <w:t xml:space="preserve"> </w:t>
      </w:r>
      <w:r w:rsidR="00413333" w:rsidRPr="001C7709">
        <w:t>язовир  и прилежащите към него имоти и съоръжения, находящ се в землището на с.Янтра, община Дряново, публична общинска собственост, състоящ се от: Поземлени имоти с идентификатори 87463.67.53, с площ 92 960 кв. м., 87463.67.62, с площ 2 931 кв. м., 87463.67.63, с площ 2 846 кв. м., и 87463.65.111, с площ 7112 кв. м., по кадастралната карта и кадастралните регистри на</w:t>
      </w:r>
      <w:r w:rsidR="00413333">
        <w:t xml:space="preserve"> </w:t>
      </w:r>
      <w:r w:rsidR="00413333" w:rsidRPr="001C7709">
        <w:t>с. Янтра, община Дряново</w:t>
      </w:r>
      <w:r w:rsidR="00612D3F">
        <w:t>, актуван</w:t>
      </w:r>
      <w:r>
        <w:t>и</w:t>
      </w:r>
      <w:r w:rsidR="00612D3F">
        <w:t xml:space="preserve"> с Акт за публична общинска</w:t>
      </w:r>
      <w:r>
        <w:t xml:space="preserve"> </w:t>
      </w:r>
      <w:r w:rsidR="00612D3F">
        <w:t xml:space="preserve">собственост </w:t>
      </w:r>
      <w:r>
        <w:t xml:space="preserve">№ </w:t>
      </w:r>
      <w:r>
        <w:lastRenderedPageBreak/>
        <w:t xml:space="preserve">210/18.02.1998 г. и Акт за публична общинска собственост </w:t>
      </w:r>
      <w:r w:rsidRPr="00AC3A75">
        <w:t xml:space="preserve">№ </w:t>
      </w:r>
      <w:r w:rsidR="000E7A01" w:rsidRPr="00AC3A75">
        <w:t>210</w:t>
      </w:r>
      <w:r w:rsidRPr="00AC3A75">
        <w:t>/</w:t>
      </w:r>
      <w:r w:rsidR="000E7A01" w:rsidRPr="00AC3A75">
        <w:t>18</w:t>
      </w:r>
      <w:r w:rsidRPr="00AC3A75">
        <w:t>.0</w:t>
      </w:r>
      <w:r w:rsidR="000E7A01" w:rsidRPr="00AC3A75">
        <w:t>2.1998</w:t>
      </w:r>
      <w:r w:rsidRPr="00AC3A75">
        <w:t xml:space="preserve"> г. на Община Дряново</w:t>
      </w:r>
      <w:r w:rsidR="00612D3F" w:rsidRPr="00AC3A75">
        <w:t>, на концесия за ползване от</w:t>
      </w:r>
      <w:r w:rsidR="00612D3F">
        <w:t xml:space="preserve"> икономически оператор, определен за концесионер, със задължението същият да опазва и поддържа обекта на концесията чрез изпълнение</w:t>
      </w:r>
      <w:r>
        <w:t xml:space="preserve"> </w:t>
      </w:r>
      <w:r w:rsidR="00612D3F">
        <w:t>на съответната</w:t>
      </w:r>
      <w:r>
        <w:t xml:space="preserve"> </w:t>
      </w:r>
      <w:r w:rsidR="00612D3F">
        <w:t xml:space="preserve">одобрена от </w:t>
      </w:r>
      <w:proofErr w:type="spellStart"/>
      <w:r w:rsidR="00612D3F">
        <w:t>концедента</w:t>
      </w:r>
      <w:proofErr w:type="spellEnd"/>
      <w:r>
        <w:t xml:space="preserve"> </w:t>
      </w:r>
      <w:r w:rsidR="00612D3F">
        <w:t>инвестиционна програма.</w:t>
      </w:r>
      <w:r w:rsidR="0085736B">
        <w:t xml:space="preserve"> </w:t>
      </w:r>
    </w:p>
    <w:p w:rsidR="0085736B" w:rsidRPr="00387DFE" w:rsidRDefault="0085736B" w:rsidP="0085736B">
      <w:pPr>
        <w:pStyle w:val="22"/>
        <w:spacing w:before="0" w:after="0"/>
        <w:ind w:firstLine="743"/>
        <w:rPr>
          <w:lang w:val="ru-RU"/>
        </w:rPr>
      </w:pPr>
      <w:r w:rsidRPr="0085736B">
        <w:t xml:space="preserve">На основание чл. 21, ал. 1, т. 8 </w:t>
      </w:r>
      <w:proofErr w:type="spellStart"/>
      <w:r>
        <w:t>вр</w:t>
      </w:r>
      <w:proofErr w:type="spellEnd"/>
      <w:r>
        <w:t>. с</w:t>
      </w:r>
      <w:r w:rsidRPr="0085736B">
        <w:t xml:space="preserve"> ал. 2 от Закона за местното самоуправление и местната администрация, чл.</w:t>
      </w:r>
      <w:r>
        <w:t xml:space="preserve"> </w:t>
      </w:r>
      <w:r w:rsidRPr="0085736B">
        <w:t>40, ал.</w:t>
      </w:r>
      <w:r>
        <w:t xml:space="preserve"> </w:t>
      </w:r>
      <w:r w:rsidRPr="0085736B">
        <w:t>2 от Закона за концесиите</w:t>
      </w:r>
      <w:r w:rsidRPr="00387DFE">
        <w:rPr>
          <w:lang w:val="ru-RU"/>
        </w:rPr>
        <w:t xml:space="preserve"> </w:t>
      </w:r>
      <w:r>
        <w:t xml:space="preserve">Общинският съвет </w:t>
      </w:r>
      <w:r w:rsidRPr="0085736B">
        <w:t>одобрява преди тяхното издаване решенията на кмета на общината за откриване и за прекратяване на процедурите за определяне на концесионер</w:t>
      </w:r>
      <w:r>
        <w:t>. Съгласно чл. 40, ал. 3 от ЗК к</w:t>
      </w:r>
      <w:r w:rsidRPr="0085736B">
        <w:t xml:space="preserve">метът на общината изпълнява правомощията на </w:t>
      </w:r>
      <w:proofErr w:type="spellStart"/>
      <w:r w:rsidRPr="0085736B">
        <w:t>концедент</w:t>
      </w:r>
      <w:proofErr w:type="spellEnd"/>
      <w:r>
        <w:t>, а съгласно чл. 51,              ал. 2 от ЗК п</w:t>
      </w:r>
      <w:r w:rsidRPr="0085736B">
        <w:t xml:space="preserve">роцедурата за определяне на концесионер се открива с решение на </w:t>
      </w:r>
      <w:proofErr w:type="spellStart"/>
      <w:r w:rsidRPr="0085736B">
        <w:t>концедента</w:t>
      </w:r>
      <w:proofErr w:type="spellEnd"/>
      <w:r w:rsidRPr="0085736B">
        <w:t xml:space="preserve">, провежда се от назначена от </w:t>
      </w:r>
      <w:proofErr w:type="spellStart"/>
      <w:r w:rsidRPr="0085736B">
        <w:t>концедента</w:t>
      </w:r>
      <w:proofErr w:type="spellEnd"/>
      <w:r w:rsidRPr="0085736B">
        <w:t xml:space="preserve"> комисия и приключва с решение на </w:t>
      </w:r>
      <w:proofErr w:type="spellStart"/>
      <w:r w:rsidRPr="0085736B">
        <w:t>концедента</w:t>
      </w:r>
      <w:proofErr w:type="spellEnd"/>
      <w:r w:rsidRPr="0085736B">
        <w:t xml:space="preserve"> за определяне на концесионер.</w:t>
      </w:r>
      <w:r>
        <w:t xml:space="preserve"> </w:t>
      </w:r>
      <w:r w:rsidR="009A6A13">
        <w:t xml:space="preserve">Съгласно чл. 52, ал. 2 от ЗК </w:t>
      </w:r>
      <w:r w:rsidR="009A6A13" w:rsidRPr="009A6A13">
        <w:t>За концесиите без трансграничен интерес определянето на концесионер се извършва чрез открита процедура.</w:t>
      </w:r>
      <w:r w:rsidRPr="0085736B">
        <w:t xml:space="preserve">  </w:t>
      </w:r>
    </w:p>
    <w:p w:rsidR="0085736B" w:rsidRPr="00387DFE" w:rsidRDefault="0085736B" w:rsidP="0085736B">
      <w:pPr>
        <w:pStyle w:val="22"/>
        <w:spacing w:before="0" w:after="0"/>
        <w:ind w:firstLine="743"/>
        <w:rPr>
          <w:lang w:val="ru-RU"/>
        </w:rPr>
      </w:pPr>
    </w:p>
    <w:p w:rsidR="00302681" w:rsidRDefault="002013DB" w:rsidP="002013DB">
      <w:pPr>
        <w:pStyle w:val="22"/>
        <w:shd w:val="clear" w:color="auto" w:fill="auto"/>
        <w:spacing w:before="0" w:after="0"/>
        <w:ind w:firstLine="740"/>
      </w:pPr>
      <w:r>
        <w:t xml:space="preserve">2. </w:t>
      </w:r>
      <w:r w:rsidR="00612D3F">
        <w:t>Срок на концесията - 2</w:t>
      </w:r>
      <w:r w:rsidR="003F7810">
        <w:t>5</w:t>
      </w:r>
      <w:r w:rsidR="00612D3F">
        <w:t xml:space="preserve"> /двадесет</w:t>
      </w:r>
      <w:r w:rsidR="003F7810">
        <w:t xml:space="preserve"> и пет</w:t>
      </w:r>
      <w:r w:rsidR="00612D3F">
        <w:t xml:space="preserve">/ години. </w:t>
      </w:r>
    </w:p>
    <w:p w:rsidR="00302681" w:rsidRDefault="00612D3F">
      <w:pPr>
        <w:pStyle w:val="22"/>
        <w:shd w:val="clear" w:color="auto" w:fill="auto"/>
        <w:spacing w:before="0"/>
        <w:ind w:firstLine="740"/>
      </w:pPr>
      <w:r>
        <w:t>Конкретно определеният срок от 2</w:t>
      </w:r>
      <w:r w:rsidR="00B52B0B">
        <w:t>5</w:t>
      </w:r>
      <w:r>
        <w:t xml:space="preserve"> години за концесията е съобразен с вида и техническите и ресурсни особености на обекта на концесията, и с времето, което </w:t>
      </w:r>
      <w:r w:rsidR="00B52B0B">
        <w:t>ще бъд</w:t>
      </w:r>
      <w:r>
        <w:t>е необходимо на концесионера за изпълнение на инвестиционната програма за поддържане на обекта в експлоатационна годност.</w:t>
      </w:r>
      <w:r w:rsidR="00B52B0B">
        <w:t xml:space="preserve"> </w:t>
      </w:r>
    </w:p>
    <w:p w:rsidR="00302681" w:rsidRDefault="00B52B0B" w:rsidP="000E32F5">
      <w:pPr>
        <w:pStyle w:val="22"/>
        <w:shd w:val="clear" w:color="auto" w:fill="auto"/>
        <w:tabs>
          <w:tab w:val="left" w:pos="0"/>
        </w:tabs>
        <w:spacing w:before="0" w:after="0"/>
        <w:ind w:right="180" w:firstLine="743"/>
      </w:pPr>
      <w:r>
        <w:t xml:space="preserve">3. </w:t>
      </w:r>
      <w:r w:rsidR="00612D3F">
        <w:t xml:space="preserve">Начин на определяне на концесионера - чрез провеждане на открита процедура по реда на глава III от Закона за концесиите (ЗК). За концесиите без трансграничен интерес определянето на концесионер се извършва единствено чрез открита процедура /виж чл. 52, ал. 2 от ЗК/. Откритата процедура се провежда на един етап, в който икономическият оператор подава едновременно заявление и оферта. Откритата процедура не включва договаряне. Използвайки тази процедура в максимална степен ще бъдат защитени правата и законните интереси както на </w:t>
      </w:r>
      <w:proofErr w:type="spellStart"/>
      <w:r w:rsidR="00612D3F">
        <w:t>концедента</w:t>
      </w:r>
      <w:proofErr w:type="spellEnd"/>
      <w:r w:rsidR="00612D3F">
        <w:t xml:space="preserve">, така и на всеки един участник в нея. В </w:t>
      </w:r>
      <w:r w:rsidR="00612D3F" w:rsidRPr="000E32F5">
        <w:t>условията на открита процедура всички заинтересовани лица могат да подадат оферта за участие. Същевременно</w:t>
      </w:r>
      <w:r w:rsidR="00612D3F">
        <w:t xml:space="preserve"> </w:t>
      </w:r>
      <w:r w:rsidR="00612D3F" w:rsidRPr="000E32F5">
        <w:t>се</w:t>
      </w:r>
      <w:r w:rsidR="00612D3F">
        <w:t xml:space="preserve"> създава възможност да бъде определен най</w:t>
      </w:r>
      <w:r w:rsidR="000E32F5">
        <w:t>-</w:t>
      </w:r>
      <w:r w:rsidR="00612D3F">
        <w:t>добрият концесионер, при спазване изис</w:t>
      </w:r>
      <w:r w:rsidR="001C5837">
        <w:t>к</w:t>
      </w:r>
      <w:r w:rsidR="00612D3F">
        <w:t>ването на закона за избор на икономически най</w:t>
      </w:r>
      <w:r w:rsidR="000E32F5">
        <w:t>-</w:t>
      </w:r>
      <w:r w:rsidR="00612D3F">
        <w:t>изгодната</w:t>
      </w:r>
      <w:r w:rsidR="000E32F5">
        <w:t>,</w:t>
      </w:r>
      <w:r w:rsidR="00612D3F">
        <w:t xml:space="preserve"> предложена от кандидатите оферта.</w:t>
      </w:r>
    </w:p>
    <w:p w:rsidR="00302681" w:rsidRDefault="00A9406D" w:rsidP="000E32F5">
      <w:pPr>
        <w:pStyle w:val="22"/>
        <w:shd w:val="clear" w:color="auto" w:fill="auto"/>
        <w:spacing w:before="0" w:after="0"/>
        <w:ind w:firstLine="743"/>
      </w:pPr>
      <w:r>
        <w:rPr>
          <w:rStyle w:val="25"/>
          <w:b w:val="0"/>
          <w:i w:val="0"/>
        </w:rPr>
        <w:t>Едно от най</w:t>
      </w:r>
      <w:r w:rsidR="00612D3F" w:rsidRPr="000E32F5">
        <w:rPr>
          <w:rStyle w:val="25"/>
          <w:b w:val="0"/>
          <w:i w:val="0"/>
        </w:rPr>
        <w:t>-съществен</w:t>
      </w:r>
      <w:r>
        <w:rPr>
          <w:rStyle w:val="25"/>
          <w:b w:val="0"/>
          <w:i w:val="0"/>
        </w:rPr>
        <w:t>ите обстоятелства при концесията е</w:t>
      </w:r>
      <w:r w:rsidR="00612D3F" w:rsidRPr="000E32F5">
        <w:rPr>
          <w:rStyle w:val="25"/>
          <w:b w:val="0"/>
          <w:i w:val="0"/>
        </w:rPr>
        <w:t xml:space="preserve"> осъществяване на правата и задълженията на страните по договора за концесия.</w:t>
      </w:r>
      <w:r>
        <w:rPr>
          <w:rStyle w:val="25"/>
          <w:b w:val="0"/>
          <w:i w:val="0"/>
        </w:rPr>
        <w:t xml:space="preserve"> О</w:t>
      </w:r>
      <w:r w:rsidR="00612D3F">
        <w:t xml:space="preserve">сновните права и задължения при концесията, в тяхната взаимна връзка, </w:t>
      </w:r>
      <w:r>
        <w:t>следва да създадат</w:t>
      </w:r>
      <w:r w:rsidR="00612D3F">
        <w:t xml:space="preserve"> условия за реално, справедливо и ефективно осъществяване на концесията за ползване на водоема. Основната цел е да се осигури за целия период на концесията цялостен, категоричен и съобразен с изискванията на действащото законодателство ангажимент за извършване на необходимите дейности по техническата експлоатация, поддържане и ремонт на водоема и свързаните с него съоръжения от концесионера и с негови ресурси. Поемането на подобни сложни и потенциално променливи задължения (изискващи в т.ч. съобразяване с текущите изисквания на редица компетентни органи) от страна на концесионера, предполага </w:t>
      </w:r>
      <w:r w:rsidR="00612D3F">
        <w:lastRenderedPageBreak/>
        <w:t>останалите ангажименти по договора за концесия да са сравнително</w:t>
      </w:r>
      <w:r>
        <w:t xml:space="preserve"> по-</w:t>
      </w:r>
      <w:r w:rsidR="00612D3F">
        <w:t>малки и лесни за отчитане и контрол. В този смисъл в Обосновката на концесията са предложени следните права и задължения на страните по концесионния договор:</w:t>
      </w:r>
    </w:p>
    <w:p w:rsidR="00A9406D" w:rsidRDefault="00A9406D" w:rsidP="000E32F5">
      <w:pPr>
        <w:pStyle w:val="22"/>
        <w:shd w:val="clear" w:color="auto" w:fill="auto"/>
        <w:spacing w:before="0" w:after="0"/>
        <w:ind w:firstLine="743"/>
      </w:pPr>
    </w:p>
    <w:p w:rsidR="00302681" w:rsidRDefault="00EA4E6A" w:rsidP="00EA4E6A">
      <w:pPr>
        <w:pStyle w:val="70"/>
        <w:shd w:val="clear" w:color="auto" w:fill="auto"/>
        <w:tabs>
          <w:tab w:val="left" w:pos="1154"/>
        </w:tabs>
        <w:spacing w:before="0" w:after="268" w:line="240" w:lineRule="exact"/>
      </w:pPr>
      <w:r>
        <w:t xml:space="preserve">     4. </w:t>
      </w:r>
      <w:r w:rsidR="00612D3F">
        <w:t>Основни права и задължения на концесионера:</w:t>
      </w:r>
    </w:p>
    <w:p w:rsidR="00302681" w:rsidRDefault="00612D3F">
      <w:pPr>
        <w:pStyle w:val="31"/>
        <w:keepNext/>
        <w:keepLines/>
        <w:shd w:val="clear" w:color="auto" w:fill="auto"/>
        <w:spacing w:before="0" w:after="261" w:line="240" w:lineRule="exact"/>
        <w:ind w:firstLine="740"/>
      </w:pPr>
      <w:bookmarkStart w:id="9" w:name="bookmark8"/>
      <w:r>
        <w:t>Права на концесионера</w:t>
      </w:r>
      <w:bookmarkEnd w:id="9"/>
    </w:p>
    <w:p w:rsidR="00A12AD8" w:rsidRPr="00A12AD8" w:rsidRDefault="00A12AD8" w:rsidP="00387DFE">
      <w:pPr>
        <w:pStyle w:val="ae"/>
        <w:tabs>
          <w:tab w:val="left" w:pos="1549"/>
        </w:tabs>
        <w:spacing w:line="266" w:lineRule="exact"/>
        <w:ind w:left="740"/>
        <w:contextualSpacing w:val="0"/>
        <w:jc w:val="both"/>
        <w:rPr>
          <w:rFonts w:ascii="Courier New" w:eastAsia="Courier New" w:hAnsi="Courier New" w:cs="Courier New"/>
          <w:vanish/>
        </w:rPr>
      </w:pPr>
    </w:p>
    <w:p w:rsidR="00302681" w:rsidRDefault="00612D3F" w:rsidP="00387DFE">
      <w:pPr>
        <w:pStyle w:val="22"/>
        <w:numPr>
          <w:ilvl w:val="1"/>
          <w:numId w:val="6"/>
        </w:numPr>
        <w:shd w:val="clear" w:color="auto" w:fill="auto"/>
        <w:tabs>
          <w:tab w:val="left" w:pos="1549"/>
        </w:tabs>
        <w:spacing w:before="0" w:after="0" w:line="266" w:lineRule="exact"/>
        <w:ind w:firstLine="740"/>
      </w:pPr>
      <w:r>
        <w:t>Да ползва поземлени</w:t>
      </w:r>
      <w:r w:rsidR="0034208E">
        <w:t>те</w:t>
      </w:r>
      <w:r>
        <w:t xml:space="preserve"> имот</w:t>
      </w:r>
      <w:r w:rsidR="0034208E">
        <w:t>и</w:t>
      </w:r>
      <w:r>
        <w:t xml:space="preserve">, обект на концесията, за целия срок на концесията, като осъществява в </w:t>
      </w:r>
      <w:r w:rsidR="0034208E">
        <w:t>тях</w:t>
      </w:r>
      <w:r>
        <w:t xml:space="preserve"> стопанските дейности, регламентирани в концесионната документация /рибовъдство, напояване, индивидуален и спортен риболов, туристическа дейност</w:t>
      </w:r>
      <w:r w:rsidR="0034208E">
        <w:t xml:space="preserve"> и др.</w:t>
      </w:r>
      <w:r>
        <w:t>/, както и всички други дейности, които не противоречат на условията на концесионния договор и не са забранени от действащото законодателство и да получава приходи от реализираните дейности;</w:t>
      </w:r>
    </w:p>
    <w:p w:rsidR="00302681" w:rsidRDefault="00612D3F" w:rsidP="00387DFE">
      <w:pPr>
        <w:pStyle w:val="22"/>
        <w:numPr>
          <w:ilvl w:val="1"/>
          <w:numId w:val="6"/>
        </w:numPr>
        <w:shd w:val="clear" w:color="auto" w:fill="auto"/>
        <w:tabs>
          <w:tab w:val="left" w:pos="1549"/>
        </w:tabs>
        <w:spacing w:before="0" w:after="0" w:line="266" w:lineRule="exact"/>
        <w:ind w:firstLine="740"/>
      </w:pPr>
      <w:r>
        <w:t xml:space="preserve">Да ползва добросъвестно съоръженията на водоема и изградената инфраструктура, като не допуска действия, които могат да доведат до икономическа </w:t>
      </w:r>
      <w:proofErr w:type="spellStart"/>
      <w:r>
        <w:t>неизгодност</w:t>
      </w:r>
      <w:proofErr w:type="spellEnd"/>
      <w:r>
        <w:t xml:space="preserve"> на бъдещата му експлоатация, както и да не променя по какъвто и да било начин предназначението на обекта;</w:t>
      </w:r>
    </w:p>
    <w:p w:rsidR="00302681" w:rsidRDefault="00612D3F" w:rsidP="00387DFE">
      <w:pPr>
        <w:pStyle w:val="22"/>
        <w:numPr>
          <w:ilvl w:val="1"/>
          <w:numId w:val="6"/>
        </w:numPr>
        <w:shd w:val="clear" w:color="auto" w:fill="auto"/>
        <w:tabs>
          <w:tab w:val="left" w:pos="1549"/>
        </w:tabs>
        <w:spacing w:before="0" w:after="0" w:line="266" w:lineRule="exact"/>
        <w:ind w:firstLine="740"/>
      </w:pPr>
      <w:r>
        <w:t xml:space="preserve">Правото да получава плодовете, </w:t>
      </w:r>
      <w:proofErr w:type="spellStart"/>
      <w:r>
        <w:t>приращенията</w:t>
      </w:r>
      <w:proofErr w:type="spellEnd"/>
      <w:r>
        <w:t xml:space="preserve"> и подобренията на вещите, свързани с обекта на концесия за срока на договора;</w:t>
      </w:r>
    </w:p>
    <w:p w:rsidR="00302681" w:rsidRDefault="00612D3F" w:rsidP="00387DFE">
      <w:pPr>
        <w:pStyle w:val="22"/>
        <w:numPr>
          <w:ilvl w:val="1"/>
          <w:numId w:val="6"/>
        </w:numPr>
        <w:shd w:val="clear" w:color="auto" w:fill="auto"/>
        <w:tabs>
          <w:tab w:val="left" w:pos="1549"/>
        </w:tabs>
        <w:spacing w:before="0" w:after="0" w:line="266" w:lineRule="exact"/>
        <w:ind w:firstLine="740"/>
      </w:pPr>
      <w:r>
        <w:t>Да ползва за срока на договора цялата налична документация, свързана с концесията;</w:t>
      </w:r>
    </w:p>
    <w:p w:rsidR="00302681" w:rsidRDefault="00612D3F" w:rsidP="00387DFE">
      <w:pPr>
        <w:pStyle w:val="22"/>
        <w:numPr>
          <w:ilvl w:val="1"/>
          <w:numId w:val="6"/>
        </w:numPr>
        <w:shd w:val="clear" w:color="auto" w:fill="auto"/>
        <w:tabs>
          <w:tab w:val="left" w:pos="1409"/>
        </w:tabs>
        <w:spacing w:before="0" w:after="0" w:line="266" w:lineRule="exact"/>
        <w:ind w:firstLine="740"/>
      </w:pPr>
      <w:r>
        <w:t xml:space="preserve">Право да получи обезщетение за направените подобрения в обекта на концесия при предсрочно прекратяване на договора едностранно от страна на </w:t>
      </w:r>
      <w:proofErr w:type="spellStart"/>
      <w:r>
        <w:t>концедента</w:t>
      </w:r>
      <w:proofErr w:type="spellEnd"/>
      <w:r>
        <w:t>, без виновност на концесионера;</w:t>
      </w:r>
    </w:p>
    <w:p w:rsidR="00302681" w:rsidRDefault="00612D3F" w:rsidP="00387DFE">
      <w:pPr>
        <w:pStyle w:val="22"/>
        <w:numPr>
          <w:ilvl w:val="1"/>
          <w:numId w:val="6"/>
        </w:numPr>
        <w:shd w:val="clear" w:color="auto" w:fill="auto"/>
        <w:tabs>
          <w:tab w:val="left" w:pos="1549"/>
        </w:tabs>
        <w:spacing w:before="0" w:after="567" w:line="274" w:lineRule="exact"/>
        <w:ind w:firstLine="740"/>
      </w:pPr>
      <w:r>
        <w:t xml:space="preserve">Да уведомява </w:t>
      </w:r>
      <w:proofErr w:type="spellStart"/>
      <w:r>
        <w:t>концедента</w:t>
      </w:r>
      <w:proofErr w:type="spellEnd"/>
      <w:r>
        <w:t xml:space="preserve"> за случаите на нарушение на правата, предоставени му с договора за концесия;</w:t>
      </w:r>
    </w:p>
    <w:p w:rsidR="00302681" w:rsidRDefault="00612D3F" w:rsidP="00387DFE">
      <w:pPr>
        <w:pStyle w:val="31"/>
        <w:keepNext/>
        <w:keepLines/>
        <w:numPr>
          <w:ilvl w:val="2"/>
          <w:numId w:val="6"/>
        </w:numPr>
        <w:shd w:val="clear" w:color="auto" w:fill="auto"/>
        <w:spacing w:before="0" w:after="265" w:line="240" w:lineRule="exact"/>
        <w:ind w:firstLine="740"/>
      </w:pPr>
      <w:bookmarkStart w:id="10" w:name="bookmark9"/>
      <w:r>
        <w:t>Задължения на концесионера</w:t>
      </w:r>
      <w:bookmarkEnd w:id="10"/>
    </w:p>
    <w:p w:rsidR="00302681" w:rsidRDefault="00612D3F" w:rsidP="00387DFE">
      <w:pPr>
        <w:pStyle w:val="22"/>
        <w:numPr>
          <w:ilvl w:val="1"/>
          <w:numId w:val="6"/>
        </w:numPr>
        <w:shd w:val="clear" w:color="auto" w:fill="auto"/>
        <w:tabs>
          <w:tab w:val="left" w:pos="1549"/>
        </w:tabs>
        <w:spacing w:before="0" w:after="0" w:line="266" w:lineRule="exact"/>
        <w:ind w:firstLine="740"/>
      </w:pPr>
      <w:r>
        <w:t xml:space="preserve">Да използва обекта добросъвестно, съгласно неговото предназначение и дейностите, за които е предоставена концесията, като не допуска действия, които могат да доведат до икономическа </w:t>
      </w:r>
      <w:proofErr w:type="spellStart"/>
      <w:r>
        <w:t>неизгодност</w:t>
      </w:r>
      <w:proofErr w:type="spellEnd"/>
      <w:r>
        <w:t xml:space="preserve"> на бъдещата му експлоатация, както и да не променя по какъвто и да било начин предназначението на обекта;</w:t>
      </w:r>
    </w:p>
    <w:p w:rsidR="00302681" w:rsidRDefault="00612D3F" w:rsidP="00387DFE">
      <w:pPr>
        <w:pStyle w:val="22"/>
        <w:numPr>
          <w:ilvl w:val="1"/>
          <w:numId w:val="6"/>
        </w:numPr>
        <w:shd w:val="clear" w:color="auto" w:fill="auto"/>
        <w:tabs>
          <w:tab w:val="left" w:pos="1549"/>
        </w:tabs>
        <w:spacing w:before="0" w:after="0" w:line="266" w:lineRule="exact"/>
        <w:ind w:firstLine="740"/>
      </w:pPr>
      <w:r>
        <w:t>Да не извършва и да не допуска извършването на незаконно строителство на концесионната територия;</w:t>
      </w:r>
    </w:p>
    <w:p w:rsidR="00302681" w:rsidRDefault="00612D3F" w:rsidP="00387DFE">
      <w:pPr>
        <w:pStyle w:val="22"/>
        <w:numPr>
          <w:ilvl w:val="1"/>
          <w:numId w:val="6"/>
        </w:numPr>
        <w:shd w:val="clear" w:color="auto" w:fill="auto"/>
        <w:tabs>
          <w:tab w:val="left" w:pos="1409"/>
        </w:tabs>
        <w:spacing w:before="0" w:after="0" w:line="266" w:lineRule="exact"/>
        <w:ind w:firstLine="740"/>
      </w:pPr>
      <w:r>
        <w:t xml:space="preserve">Да </w:t>
      </w:r>
      <w:r w:rsidR="0042521E">
        <w:t>уведомява</w:t>
      </w:r>
      <w:r>
        <w:t xml:space="preserve"> </w:t>
      </w:r>
      <w:proofErr w:type="spellStart"/>
      <w:r>
        <w:t>концедента</w:t>
      </w:r>
      <w:proofErr w:type="spellEnd"/>
      <w:r w:rsidR="0042521E">
        <w:t xml:space="preserve"> за</w:t>
      </w:r>
      <w:r>
        <w:t xml:space="preserve"> извършването на строителство и подобрения на концесионната територия</w:t>
      </w:r>
      <w:r w:rsidR="0042521E">
        <w:t>, извън тези посочени в инвестиционната програма</w:t>
      </w:r>
      <w:r>
        <w:t>;</w:t>
      </w:r>
    </w:p>
    <w:p w:rsidR="00302681" w:rsidRDefault="00612D3F" w:rsidP="00387DFE">
      <w:pPr>
        <w:pStyle w:val="22"/>
        <w:numPr>
          <w:ilvl w:val="1"/>
          <w:numId w:val="6"/>
        </w:numPr>
        <w:shd w:val="clear" w:color="auto" w:fill="auto"/>
        <w:tabs>
          <w:tab w:val="left" w:pos="1498"/>
          <w:tab w:val="left" w:pos="1631"/>
        </w:tabs>
        <w:spacing w:before="0" w:after="0"/>
        <w:ind w:firstLine="760"/>
      </w:pPr>
      <w:r>
        <w:t>Да изпълни проектите, предвидени в инвестиционн</w:t>
      </w:r>
      <w:r w:rsidR="00A462BC">
        <w:t>ата</w:t>
      </w:r>
      <w:r>
        <w:t xml:space="preserve"> пр</w:t>
      </w:r>
      <w:r w:rsidR="00A462BC">
        <w:t>ограма</w:t>
      </w:r>
      <w:r>
        <w:t xml:space="preserve">, по начина и в сроковете, договорени с </w:t>
      </w:r>
      <w:proofErr w:type="spellStart"/>
      <w:r>
        <w:t>концедента</w:t>
      </w:r>
      <w:proofErr w:type="spellEnd"/>
      <w:r w:rsidR="00A462BC">
        <w:t>;</w:t>
      </w:r>
      <w:r>
        <w:t xml:space="preserve"> </w:t>
      </w:r>
    </w:p>
    <w:p w:rsidR="00302681" w:rsidRDefault="00612D3F" w:rsidP="00387DFE">
      <w:pPr>
        <w:pStyle w:val="22"/>
        <w:numPr>
          <w:ilvl w:val="1"/>
          <w:numId w:val="6"/>
        </w:numPr>
        <w:shd w:val="clear" w:color="auto" w:fill="auto"/>
        <w:tabs>
          <w:tab w:val="left" w:pos="1498"/>
        </w:tabs>
        <w:spacing w:before="0" w:after="0"/>
        <w:ind w:firstLine="760"/>
      </w:pPr>
      <w:r>
        <w:t>Да предаде водоема и свързаните с него технологични и инфраструктурни съоръжения на собственика, при изтичане срока на концесията, в техническо и функционално състояние, отговарящо на срока за съществуването му и гарантиращо нормалната и безопасна експлоатация на водоема;</w:t>
      </w:r>
    </w:p>
    <w:p w:rsidR="00302681" w:rsidRDefault="00612D3F" w:rsidP="00387DFE">
      <w:pPr>
        <w:pStyle w:val="22"/>
        <w:numPr>
          <w:ilvl w:val="1"/>
          <w:numId w:val="6"/>
        </w:numPr>
        <w:shd w:val="clear" w:color="auto" w:fill="auto"/>
        <w:tabs>
          <w:tab w:val="left" w:pos="1631"/>
        </w:tabs>
        <w:spacing w:before="0" w:after="0"/>
        <w:ind w:firstLine="760"/>
      </w:pPr>
      <w:r>
        <w:lastRenderedPageBreak/>
        <w:t xml:space="preserve">Да заплаща на </w:t>
      </w:r>
      <w:proofErr w:type="spellStart"/>
      <w:r>
        <w:t>концедента</w:t>
      </w:r>
      <w:proofErr w:type="spellEnd"/>
      <w:r>
        <w:t xml:space="preserve"> дължимите концесионни възнаграждения при условия и срокове, договорени между страните и определени с концесионния договор;</w:t>
      </w:r>
    </w:p>
    <w:p w:rsidR="00302681" w:rsidRDefault="00612D3F" w:rsidP="00387DFE">
      <w:pPr>
        <w:pStyle w:val="22"/>
        <w:numPr>
          <w:ilvl w:val="1"/>
          <w:numId w:val="6"/>
        </w:numPr>
        <w:shd w:val="clear" w:color="auto" w:fill="auto"/>
        <w:tabs>
          <w:tab w:val="left" w:pos="1631"/>
        </w:tabs>
        <w:spacing w:before="0" w:after="0"/>
        <w:ind w:firstLine="760"/>
      </w:pPr>
      <w:r>
        <w:t xml:space="preserve">Да не прехвърля правата и задълженията си по концесионния договор на трети лица, освен ако това не е уговорено с </w:t>
      </w:r>
      <w:proofErr w:type="spellStart"/>
      <w:r>
        <w:t>концедента</w:t>
      </w:r>
      <w:proofErr w:type="spellEnd"/>
      <w:r>
        <w:t>;</w:t>
      </w:r>
    </w:p>
    <w:p w:rsidR="00302681" w:rsidRPr="00D412EA" w:rsidRDefault="00612D3F" w:rsidP="00387DFE">
      <w:pPr>
        <w:pStyle w:val="22"/>
        <w:numPr>
          <w:ilvl w:val="1"/>
          <w:numId w:val="6"/>
        </w:numPr>
        <w:shd w:val="clear" w:color="auto" w:fill="auto"/>
        <w:tabs>
          <w:tab w:val="left" w:pos="1498"/>
        </w:tabs>
        <w:spacing w:before="0" w:after="0"/>
        <w:ind w:firstLine="760"/>
      </w:pPr>
      <w:r>
        <w:t xml:space="preserve">Да изпълнява изцяло всички задължения на собственика по експлоатацията и ползването на водоема, хидротехническите и инфраструктурните съоръжения, регламентирани в </w:t>
      </w:r>
      <w:r>
        <w:rPr>
          <w:rStyle w:val="25"/>
        </w:rPr>
        <w:t>Наредба за условията и реда за осъществяване на техническата и безопасната експлоатация на язовирните стени и на съоръженията към тях, както и на контрол за техническото им състояние</w:t>
      </w:r>
      <w:r>
        <w:t xml:space="preserve"> - ДВ бр. 81/14.10.2016 г, </w:t>
      </w:r>
      <w:r>
        <w:rPr>
          <w:rStyle w:val="25"/>
        </w:rPr>
        <w:t>Закона за водите</w:t>
      </w:r>
      <w:r>
        <w:t xml:space="preserve"> и свързаните с него нормативни актове и да съобразява </w:t>
      </w:r>
      <w:r w:rsidRPr="00D412EA">
        <w:t>дейността си с действащото законодателство;</w:t>
      </w:r>
    </w:p>
    <w:p w:rsidR="00302681" w:rsidRPr="00D412EA" w:rsidRDefault="00612D3F" w:rsidP="00387DFE">
      <w:pPr>
        <w:pStyle w:val="22"/>
        <w:numPr>
          <w:ilvl w:val="1"/>
          <w:numId w:val="6"/>
        </w:numPr>
        <w:shd w:val="clear" w:color="auto" w:fill="auto"/>
        <w:tabs>
          <w:tab w:val="left" w:pos="1631"/>
        </w:tabs>
        <w:spacing w:before="0" w:after="0"/>
        <w:ind w:firstLine="760"/>
      </w:pPr>
      <w:r w:rsidRPr="00D412EA">
        <w:t xml:space="preserve">Към момента на влизане в сила на концесионния договор концесионерът трябва да отговаря на изискванията за оператор на язовирна стена, съгласно </w:t>
      </w:r>
      <w:r w:rsidR="00E35B6F" w:rsidRPr="00D412EA">
        <w:rPr>
          <w:lang w:eastAsia="en-US" w:bidi="en-US"/>
        </w:rPr>
        <w:t>п</w:t>
      </w:r>
      <w:proofErr w:type="spellStart"/>
      <w:r w:rsidRPr="00D412EA">
        <w:rPr>
          <w:lang w:val="en-US" w:eastAsia="en-US" w:bidi="en-US"/>
        </w:rPr>
        <w:t>ap</w:t>
      </w:r>
      <w:proofErr w:type="spellEnd"/>
      <w:r w:rsidRPr="00387DFE">
        <w:rPr>
          <w:lang w:val="ru-RU" w:eastAsia="en-US" w:bidi="en-US"/>
        </w:rPr>
        <w:t xml:space="preserve">. </w:t>
      </w:r>
      <w:r w:rsidRPr="00D412EA">
        <w:t>1 ал. 1 т. 95 от Допълнителните разпоредби на Закона за водите, или да има договор за извършване на дейностите, предвидени в чл. 138в от Закона за водите, с друго лице, отговарящо на изискванията за оператор на язовирна стена;</w:t>
      </w:r>
    </w:p>
    <w:p w:rsidR="00302681" w:rsidRPr="00D412EA" w:rsidRDefault="00612D3F" w:rsidP="00387DFE">
      <w:pPr>
        <w:pStyle w:val="22"/>
        <w:numPr>
          <w:ilvl w:val="1"/>
          <w:numId w:val="6"/>
        </w:numPr>
        <w:shd w:val="clear" w:color="auto" w:fill="auto"/>
        <w:tabs>
          <w:tab w:val="left" w:pos="1631"/>
        </w:tabs>
        <w:spacing w:before="0" w:after="0"/>
        <w:ind w:firstLine="760"/>
      </w:pPr>
      <w:r w:rsidRPr="00D412EA">
        <w:t>Да</w:t>
      </w:r>
      <w:r w:rsidR="00A462BC" w:rsidRPr="00D412EA">
        <w:t xml:space="preserve"> поддържа и</w:t>
      </w:r>
      <w:r w:rsidRPr="00D412EA">
        <w:t xml:space="preserve"> </w:t>
      </w:r>
      <w:r w:rsidR="00A462BC" w:rsidRPr="00D412EA">
        <w:t>извършва</w:t>
      </w:r>
      <w:r w:rsidRPr="00D412EA">
        <w:t xml:space="preserve"> ремонт на водоема, обслужващите го съоръжения и инфраструктура</w:t>
      </w:r>
      <w:r w:rsidR="00A462BC" w:rsidRPr="00D412EA">
        <w:t>, ако такъв се налага</w:t>
      </w:r>
      <w:r w:rsidRPr="00D412EA">
        <w:t>;</w:t>
      </w:r>
    </w:p>
    <w:p w:rsidR="00302681" w:rsidRPr="00D412EA" w:rsidRDefault="00E35B6F" w:rsidP="00387DFE">
      <w:pPr>
        <w:pStyle w:val="22"/>
        <w:numPr>
          <w:ilvl w:val="1"/>
          <w:numId w:val="6"/>
        </w:numPr>
        <w:shd w:val="clear" w:color="auto" w:fill="auto"/>
        <w:tabs>
          <w:tab w:val="left" w:pos="1631"/>
        </w:tabs>
        <w:spacing w:before="0" w:after="0"/>
        <w:ind w:firstLine="760"/>
      </w:pPr>
      <w:r w:rsidRPr="00D412EA">
        <w:t>Дейностите</w:t>
      </w:r>
      <w:r w:rsidR="00612D3F" w:rsidRPr="00D412EA">
        <w:t xml:space="preserve"> по т.</w:t>
      </w:r>
      <w:r w:rsidR="00A12AD8" w:rsidRPr="00D412EA">
        <w:t xml:space="preserve"> 4</w:t>
      </w:r>
      <w:r w:rsidR="00612D3F" w:rsidRPr="00D412EA">
        <w:t xml:space="preserve">.16. се отчитат пред </w:t>
      </w:r>
      <w:proofErr w:type="spellStart"/>
      <w:r w:rsidR="00612D3F" w:rsidRPr="00D412EA">
        <w:t>концедента</w:t>
      </w:r>
      <w:proofErr w:type="spellEnd"/>
      <w:r w:rsidR="00612D3F" w:rsidRPr="00D412EA">
        <w:t xml:space="preserve"> в </w:t>
      </w:r>
      <w:r w:rsidR="00A462BC" w:rsidRPr="00D412EA">
        <w:t>дву</w:t>
      </w:r>
      <w:r w:rsidR="00612D3F" w:rsidRPr="00D412EA">
        <w:t>месечен срок от изтичането на всяка година, считано от датата на влизане в сила на концесионния договор</w:t>
      </w:r>
      <w:r w:rsidR="00A462BC" w:rsidRPr="00D412EA">
        <w:t>.</w:t>
      </w:r>
      <w:r w:rsidR="00612D3F" w:rsidRPr="00D412EA">
        <w:t xml:space="preserve"> </w:t>
      </w:r>
      <w:r w:rsidR="00A462BC" w:rsidRPr="00D412EA">
        <w:t>З</w:t>
      </w:r>
      <w:r w:rsidR="00612D3F" w:rsidRPr="00D412EA">
        <w:t>адължителни и текущи ежегодни мероприятия</w:t>
      </w:r>
      <w:r w:rsidR="00A462BC" w:rsidRPr="00D412EA">
        <w:t xml:space="preserve"> са</w:t>
      </w:r>
      <w:r w:rsidR="00612D3F" w:rsidRPr="00D412EA">
        <w:t>:</w:t>
      </w:r>
    </w:p>
    <w:p w:rsidR="00302681" w:rsidRPr="00D412EA" w:rsidRDefault="00610AF8" w:rsidP="00610AF8">
      <w:pPr>
        <w:pStyle w:val="22"/>
        <w:shd w:val="clear" w:color="auto" w:fill="auto"/>
        <w:spacing w:before="0" w:after="0"/>
        <w:ind w:firstLine="709"/>
      </w:pPr>
      <w:r w:rsidRPr="00D412EA">
        <w:t xml:space="preserve">- </w:t>
      </w:r>
      <w:r w:rsidR="00612D3F" w:rsidRPr="00D412EA">
        <w:t xml:space="preserve">При наличие на слягания, коловози, прокопавания и други нарушения по короната на стената незабавно да се възстановява плътността и </w:t>
      </w:r>
      <w:proofErr w:type="spellStart"/>
      <w:r w:rsidR="00612D3F" w:rsidRPr="00D412EA">
        <w:t>равнинността</w:t>
      </w:r>
      <w:proofErr w:type="spellEnd"/>
      <w:r w:rsidR="00612D3F" w:rsidRPr="00D412EA">
        <w:t xml:space="preserve"> й;</w:t>
      </w:r>
    </w:p>
    <w:p w:rsidR="00302681" w:rsidRPr="00D412EA" w:rsidRDefault="00610AF8" w:rsidP="00610AF8">
      <w:pPr>
        <w:pStyle w:val="22"/>
        <w:shd w:val="clear" w:color="auto" w:fill="auto"/>
        <w:tabs>
          <w:tab w:val="left" w:pos="1631"/>
        </w:tabs>
        <w:spacing w:before="0" w:after="14" w:line="240" w:lineRule="exact"/>
        <w:ind w:firstLine="709"/>
      </w:pPr>
      <w:r w:rsidRPr="00D412EA">
        <w:t xml:space="preserve">- </w:t>
      </w:r>
      <w:r w:rsidR="00612D3F" w:rsidRPr="00D412EA">
        <w:t>Изготвяне и актуализиране на авариен план;</w:t>
      </w:r>
    </w:p>
    <w:p w:rsidR="00302681" w:rsidRPr="00D412EA" w:rsidRDefault="00610AF8" w:rsidP="00610AF8">
      <w:pPr>
        <w:pStyle w:val="22"/>
        <w:shd w:val="clear" w:color="auto" w:fill="auto"/>
        <w:tabs>
          <w:tab w:val="left" w:pos="1669"/>
        </w:tabs>
        <w:spacing w:before="0" w:after="0" w:line="274" w:lineRule="exact"/>
        <w:ind w:firstLine="709"/>
      </w:pPr>
      <w:r w:rsidRPr="00D412EA">
        <w:t xml:space="preserve">- </w:t>
      </w:r>
      <w:r w:rsidR="00612D3F" w:rsidRPr="00D412EA">
        <w:t>Да се почиства от растителност и да се възстановява нормалния профил на сухия и мокрия откос на стената;</w:t>
      </w:r>
    </w:p>
    <w:p w:rsidR="00302681" w:rsidRPr="00D412EA" w:rsidRDefault="00610AF8" w:rsidP="00610AF8">
      <w:pPr>
        <w:pStyle w:val="22"/>
        <w:shd w:val="clear" w:color="auto" w:fill="auto"/>
        <w:tabs>
          <w:tab w:val="left" w:pos="1669"/>
        </w:tabs>
        <w:spacing w:before="0" w:after="0" w:line="284" w:lineRule="exact"/>
        <w:ind w:firstLine="709"/>
      </w:pPr>
      <w:r w:rsidRPr="00D412EA">
        <w:t xml:space="preserve">- </w:t>
      </w:r>
      <w:r w:rsidR="00612D3F" w:rsidRPr="00D412EA">
        <w:t>Да се поддържа нормалната кота на преливния ръб;</w:t>
      </w:r>
    </w:p>
    <w:p w:rsidR="00302681" w:rsidRPr="00D412EA" w:rsidRDefault="00610AF8" w:rsidP="00610AF8">
      <w:pPr>
        <w:pStyle w:val="22"/>
        <w:shd w:val="clear" w:color="auto" w:fill="auto"/>
        <w:tabs>
          <w:tab w:val="left" w:pos="1669"/>
        </w:tabs>
        <w:spacing w:before="0" w:after="0" w:line="284" w:lineRule="exact"/>
        <w:ind w:firstLine="709"/>
      </w:pPr>
      <w:r w:rsidRPr="00D412EA">
        <w:t xml:space="preserve">- </w:t>
      </w:r>
      <w:r w:rsidR="00612D3F" w:rsidRPr="00D412EA">
        <w:t>Да се поддържа в добро техническо състояние основния изпускател;</w:t>
      </w:r>
    </w:p>
    <w:p w:rsidR="00302681" w:rsidRPr="00D412EA" w:rsidRDefault="00610AF8" w:rsidP="00610AF8">
      <w:pPr>
        <w:pStyle w:val="22"/>
        <w:shd w:val="clear" w:color="auto" w:fill="auto"/>
        <w:tabs>
          <w:tab w:val="left" w:pos="1669"/>
        </w:tabs>
        <w:spacing w:before="0" w:after="0" w:line="277" w:lineRule="exact"/>
        <w:ind w:firstLine="709"/>
      </w:pPr>
      <w:r w:rsidRPr="00D412EA">
        <w:t xml:space="preserve">- </w:t>
      </w:r>
      <w:r w:rsidR="00612D3F" w:rsidRPr="00D412EA">
        <w:t>Да се поддържа нормалния профил и да се почистват от дървета и храсти стената, канала след крана на основния изпускател, преливния ръб и преливния канал;</w:t>
      </w:r>
    </w:p>
    <w:p w:rsidR="00302681" w:rsidRDefault="00610AF8" w:rsidP="00610AF8">
      <w:pPr>
        <w:pStyle w:val="22"/>
        <w:shd w:val="clear" w:color="auto" w:fill="auto"/>
        <w:tabs>
          <w:tab w:val="left" w:pos="1669"/>
        </w:tabs>
        <w:spacing w:before="0" w:after="186" w:line="277" w:lineRule="exact"/>
        <w:ind w:firstLine="709"/>
      </w:pPr>
      <w:r w:rsidRPr="00D412EA">
        <w:t xml:space="preserve">- </w:t>
      </w:r>
      <w:r w:rsidR="00612D3F" w:rsidRPr="00D412EA">
        <w:t>Да се поддържа проводимостта на отводния канал в съответствие с параметрите на преливните съоръжения.</w:t>
      </w:r>
    </w:p>
    <w:p w:rsidR="00302681" w:rsidRDefault="00612D3F" w:rsidP="00387DFE">
      <w:pPr>
        <w:pStyle w:val="22"/>
        <w:numPr>
          <w:ilvl w:val="1"/>
          <w:numId w:val="6"/>
        </w:numPr>
        <w:shd w:val="clear" w:color="auto" w:fill="auto"/>
        <w:tabs>
          <w:tab w:val="left" w:pos="1669"/>
        </w:tabs>
        <w:spacing w:before="0" w:after="0"/>
        <w:ind w:firstLine="709"/>
      </w:pPr>
      <w:r>
        <w:t>Да извърши инвестиции в обекта на концесият</w:t>
      </w:r>
      <w:r w:rsidR="00A462BC">
        <w:t>а, съгласно</w:t>
      </w:r>
      <w:r>
        <w:t xml:space="preserve"> инвестиционн</w:t>
      </w:r>
      <w:r w:rsidR="00A462BC">
        <w:t>а</w:t>
      </w:r>
      <w:r>
        <w:t xml:space="preserve"> пр</w:t>
      </w:r>
      <w:r w:rsidR="008E5D51">
        <w:t>ограма</w:t>
      </w:r>
      <w:r>
        <w:t>;</w:t>
      </w:r>
      <w:r w:rsidR="008E5D51">
        <w:t xml:space="preserve"> </w:t>
      </w:r>
    </w:p>
    <w:p w:rsidR="00302681" w:rsidRDefault="00612D3F" w:rsidP="00387DFE">
      <w:pPr>
        <w:pStyle w:val="22"/>
        <w:numPr>
          <w:ilvl w:val="1"/>
          <w:numId w:val="6"/>
        </w:numPr>
        <w:shd w:val="clear" w:color="auto" w:fill="auto"/>
        <w:tabs>
          <w:tab w:val="left" w:pos="1669"/>
          <w:tab w:val="left" w:pos="2244"/>
          <w:tab w:val="right" w:pos="4177"/>
          <w:tab w:val="left" w:pos="4396"/>
          <w:tab w:val="left" w:pos="6268"/>
          <w:tab w:val="right" w:pos="9372"/>
        </w:tabs>
        <w:spacing w:before="0" w:after="0"/>
        <w:ind w:firstLine="709"/>
      </w:pPr>
      <w:r>
        <w:t>Да</w:t>
      </w:r>
      <w:r>
        <w:tab/>
        <w:t>предостави,</w:t>
      </w:r>
      <w:r>
        <w:tab/>
      </w:r>
      <w:r w:rsidR="00E35B6F">
        <w:t xml:space="preserve"> </w:t>
      </w:r>
      <w:r>
        <w:t>по</w:t>
      </w:r>
      <w:r>
        <w:tab/>
        <w:t>указание на</w:t>
      </w:r>
      <w:r w:rsidR="00E35B6F">
        <w:t xml:space="preserve"> </w:t>
      </w:r>
      <w:proofErr w:type="spellStart"/>
      <w:r>
        <w:t>концедента</w:t>
      </w:r>
      <w:proofErr w:type="spellEnd"/>
      <w:r>
        <w:t>, места</w:t>
      </w:r>
      <w:r w:rsidR="00E35B6F">
        <w:t xml:space="preserve"> </w:t>
      </w:r>
      <w:r>
        <w:t>за</w:t>
      </w:r>
    </w:p>
    <w:p w:rsidR="00302681" w:rsidRDefault="00612D3F" w:rsidP="00A12AD8">
      <w:pPr>
        <w:pStyle w:val="22"/>
        <w:shd w:val="clear" w:color="auto" w:fill="auto"/>
        <w:tabs>
          <w:tab w:val="left" w:pos="2244"/>
          <w:tab w:val="right" w:pos="4177"/>
          <w:tab w:val="left" w:pos="4321"/>
          <w:tab w:val="left" w:pos="6258"/>
          <w:tab w:val="right" w:pos="9372"/>
        </w:tabs>
        <w:spacing w:before="0" w:after="0"/>
        <w:ind w:firstLine="0"/>
      </w:pPr>
      <w:r>
        <w:t>общо ползване</w:t>
      </w:r>
      <w:r>
        <w:tab/>
        <w:t>на водите</w:t>
      </w:r>
      <w:r w:rsidR="00E35B6F">
        <w:t xml:space="preserve"> </w:t>
      </w:r>
      <w:r>
        <w:t>и</w:t>
      </w:r>
      <w:r>
        <w:tab/>
      </w:r>
      <w:r w:rsidR="00E35B6F">
        <w:t xml:space="preserve"> </w:t>
      </w:r>
      <w:r>
        <w:t>да осигури</w:t>
      </w:r>
      <w:r w:rsidR="00E35B6F">
        <w:t xml:space="preserve"> п</w:t>
      </w:r>
      <w:r>
        <w:t>олзване на вода</w:t>
      </w:r>
      <w:r w:rsidR="00E35B6F">
        <w:t xml:space="preserve"> </w:t>
      </w:r>
      <w:r>
        <w:t>за</w:t>
      </w:r>
      <w:r w:rsidR="00E35B6F">
        <w:t xml:space="preserve"> </w:t>
      </w:r>
      <w:r>
        <w:t>напояване, по начин и в обем, съответстващ на изискванията на действащото законодателство и текущо договарян между страните, който не възпрепятства основната дейност по концесията;</w:t>
      </w:r>
    </w:p>
    <w:p w:rsidR="00302681" w:rsidRDefault="001508CF" w:rsidP="001508CF">
      <w:pPr>
        <w:pStyle w:val="22"/>
        <w:shd w:val="clear" w:color="auto" w:fill="auto"/>
        <w:tabs>
          <w:tab w:val="right" w:pos="0"/>
          <w:tab w:val="right" w:pos="142"/>
          <w:tab w:val="left" w:pos="6258"/>
        </w:tabs>
        <w:spacing w:before="0" w:after="0"/>
        <w:ind w:firstLine="709"/>
      </w:pPr>
      <w:r w:rsidRPr="00387DFE">
        <w:t>4.2</w:t>
      </w:r>
      <w:r w:rsidR="00610AF8" w:rsidRPr="00387DFE">
        <w:t>0</w:t>
      </w:r>
      <w:r w:rsidRPr="00387DFE">
        <w:t>.</w:t>
      </w:r>
      <w:r>
        <w:t xml:space="preserve"> </w:t>
      </w:r>
      <w:r w:rsidR="00612D3F">
        <w:t>Да</w:t>
      </w:r>
      <w:r>
        <w:t xml:space="preserve"> </w:t>
      </w:r>
      <w:r w:rsidR="00612D3F">
        <w:t>осигурява</w:t>
      </w:r>
      <w:r>
        <w:t xml:space="preserve"> </w:t>
      </w:r>
      <w:r w:rsidR="00612D3F">
        <w:t>достъп до обекта</w:t>
      </w:r>
      <w:r>
        <w:t xml:space="preserve"> </w:t>
      </w:r>
      <w:r w:rsidR="00612D3F">
        <w:t>на</w:t>
      </w:r>
      <w:r w:rsidR="00E35B6F">
        <w:t xml:space="preserve"> </w:t>
      </w:r>
      <w:r w:rsidR="00612D3F">
        <w:t xml:space="preserve">концесия на </w:t>
      </w:r>
      <w:proofErr w:type="spellStart"/>
      <w:r w:rsidR="00612D3F">
        <w:t>концедента</w:t>
      </w:r>
      <w:proofErr w:type="spellEnd"/>
      <w:r w:rsidR="00612D3F">
        <w:t xml:space="preserve"> или негови </w:t>
      </w:r>
      <w:proofErr w:type="spellStart"/>
      <w:r w:rsidR="00612D3F">
        <w:t>представители,както</w:t>
      </w:r>
      <w:proofErr w:type="spellEnd"/>
      <w:r w:rsidR="00612D3F">
        <w:t xml:space="preserve"> и</w:t>
      </w:r>
      <w:r w:rsidR="00E35B6F">
        <w:t xml:space="preserve"> при поискване</w:t>
      </w:r>
      <w:r w:rsidR="00612D3F">
        <w:t xml:space="preserve"> да предоставя информация за изпълнението на инвестиционното предложение и другите задължения по концесионния договор, както и всяка друга информация </w:t>
      </w:r>
      <w:r w:rsidR="00612D3F">
        <w:lastRenderedPageBreak/>
        <w:t>и цялата документация, свързани с обекта на концесия;</w:t>
      </w:r>
    </w:p>
    <w:p w:rsidR="001508CF" w:rsidRPr="00387DFE" w:rsidRDefault="001508CF" w:rsidP="001508CF">
      <w:pPr>
        <w:pStyle w:val="22"/>
        <w:shd w:val="clear" w:color="auto" w:fill="auto"/>
        <w:tabs>
          <w:tab w:val="right" w:pos="0"/>
          <w:tab w:val="right" w:pos="142"/>
          <w:tab w:val="left" w:pos="6258"/>
        </w:tabs>
        <w:spacing w:before="0" w:after="0"/>
        <w:ind w:firstLine="709"/>
      </w:pPr>
      <w:r w:rsidRPr="00387DFE">
        <w:t>4.2</w:t>
      </w:r>
      <w:r w:rsidR="00610AF8" w:rsidRPr="00387DFE">
        <w:t>1</w:t>
      </w:r>
      <w:r w:rsidRPr="00387DFE">
        <w:t xml:space="preserve">. </w:t>
      </w:r>
      <w:r w:rsidR="00612D3F" w:rsidRPr="00387DFE">
        <w:t>Да</w:t>
      </w:r>
      <w:r w:rsidRPr="00387DFE">
        <w:t xml:space="preserve"> </w:t>
      </w:r>
      <w:r w:rsidR="00612D3F" w:rsidRPr="00387DFE">
        <w:t>осигурява</w:t>
      </w:r>
      <w:r w:rsidRPr="00387DFE">
        <w:t xml:space="preserve"> </w:t>
      </w:r>
      <w:r w:rsidR="00612D3F" w:rsidRPr="00387DFE">
        <w:t>достъп до обекта</w:t>
      </w:r>
      <w:r w:rsidR="00E35B6F" w:rsidRPr="00387DFE">
        <w:t xml:space="preserve"> </w:t>
      </w:r>
      <w:r w:rsidR="00612D3F" w:rsidRPr="00387DFE">
        <w:t>на</w:t>
      </w:r>
      <w:r w:rsidR="00E35B6F" w:rsidRPr="00387DFE">
        <w:t xml:space="preserve"> </w:t>
      </w:r>
      <w:r w:rsidR="00612D3F" w:rsidRPr="00387DFE">
        <w:t>концесия на компетентните държавни органи, когато това се налага за извършване на контролни функции или на неотложни работи от обществено значение или за защита на обществения ред и сигурност;</w:t>
      </w:r>
    </w:p>
    <w:p w:rsidR="001508CF" w:rsidRPr="00387DFE" w:rsidRDefault="001508CF" w:rsidP="001508CF">
      <w:pPr>
        <w:pStyle w:val="22"/>
        <w:shd w:val="clear" w:color="auto" w:fill="auto"/>
        <w:tabs>
          <w:tab w:val="right" w:pos="0"/>
          <w:tab w:val="right" w:pos="142"/>
          <w:tab w:val="left" w:pos="6258"/>
        </w:tabs>
        <w:spacing w:before="0" w:after="0"/>
        <w:ind w:firstLine="709"/>
      </w:pPr>
      <w:r w:rsidRPr="00387DFE">
        <w:t>4.</w:t>
      </w:r>
      <w:r w:rsidR="00610AF8" w:rsidRPr="00387DFE">
        <w:t>22</w:t>
      </w:r>
      <w:r w:rsidRPr="00387DFE">
        <w:t xml:space="preserve">. </w:t>
      </w:r>
      <w:r w:rsidR="00612D3F" w:rsidRPr="00387DFE">
        <w:t>При настъпване на форсмажорни обстоятелства да търпи временното използване на обекта на концесия от компетентните държавни органи, като предоставя ресурси и съдействие, по ред, уточнен между страните;</w:t>
      </w:r>
    </w:p>
    <w:p w:rsidR="001508CF" w:rsidRPr="00387DFE" w:rsidRDefault="001508CF" w:rsidP="001508CF">
      <w:pPr>
        <w:pStyle w:val="22"/>
        <w:shd w:val="clear" w:color="auto" w:fill="auto"/>
        <w:tabs>
          <w:tab w:val="right" w:pos="0"/>
          <w:tab w:val="right" w:pos="142"/>
          <w:tab w:val="left" w:pos="6258"/>
        </w:tabs>
        <w:spacing w:before="0" w:after="0"/>
        <w:ind w:firstLine="709"/>
      </w:pPr>
      <w:r w:rsidRPr="00387DFE">
        <w:t>4.</w:t>
      </w:r>
      <w:r w:rsidR="00610AF8" w:rsidRPr="00387DFE">
        <w:t>23</w:t>
      </w:r>
      <w:r w:rsidRPr="00387DFE">
        <w:t>.</w:t>
      </w:r>
      <w:r w:rsidR="00612D3F" w:rsidRPr="00387DFE">
        <w:t>Да запази и поддържа екологичната биосреда във водоема, с оглед поддържане на необходимото количество и качество на водите и здравословна околна среда. Да опазва обекта от замърсяване и от негативното въздействие на упражняваната от него стопанска дейност върху естественото физично, химично и биологично състояние на водите във водния обект;</w:t>
      </w:r>
    </w:p>
    <w:p w:rsidR="001508CF" w:rsidRPr="00387DFE" w:rsidRDefault="001508CF" w:rsidP="001508CF">
      <w:pPr>
        <w:pStyle w:val="22"/>
        <w:shd w:val="clear" w:color="auto" w:fill="auto"/>
        <w:tabs>
          <w:tab w:val="right" w:pos="0"/>
          <w:tab w:val="right" w:pos="142"/>
          <w:tab w:val="left" w:pos="6258"/>
        </w:tabs>
        <w:spacing w:before="0" w:after="0"/>
        <w:ind w:firstLine="709"/>
      </w:pPr>
      <w:r w:rsidRPr="00387DFE">
        <w:t>4.</w:t>
      </w:r>
      <w:r w:rsidR="00610AF8" w:rsidRPr="00387DFE">
        <w:t>24</w:t>
      </w:r>
      <w:r w:rsidRPr="00387DFE">
        <w:t xml:space="preserve">. </w:t>
      </w:r>
      <w:r w:rsidR="00612D3F" w:rsidRPr="00387DFE">
        <w:t>При необходимост да представи оценка за въздействие върху околната среда, съгласно изискванията на действащото законодателство;</w:t>
      </w:r>
    </w:p>
    <w:p w:rsidR="001508CF" w:rsidRPr="00387DFE" w:rsidRDefault="001508CF" w:rsidP="001508CF">
      <w:pPr>
        <w:pStyle w:val="22"/>
        <w:shd w:val="clear" w:color="auto" w:fill="auto"/>
        <w:tabs>
          <w:tab w:val="right" w:pos="0"/>
          <w:tab w:val="right" w:pos="142"/>
          <w:tab w:val="left" w:pos="6258"/>
        </w:tabs>
        <w:spacing w:before="0" w:after="0"/>
        <w:ind w:firstLine="709"/>
      </w:pPr>
      <w:r w:rsidRPr="00387DFE">
        <w:t>4.</w:t>
      </w:r>
      <w:r w:rsidR="00610AF8" w:rsidRPr="00387DFE">
        <w:t>25</w:t>
      </w:r>
      <w:r w:rsidRPr="00387DFE">
        <w:t xml:space="preserve">. </w:t>
      </w:r>
      <w:r w:rsidR="00612D3F" w:rsidRPr="00387DFE">
        <w:t>Да контролира достъпа на посетители до обекта на концесията, с оглед опазване на здравето им и обществения ред, както и с цел защита на обекта от повреждане и унищожаване;</w:t>
      </w:r>
    </w:p>
    <w:p w:rsidR="001508CF" w:rsidRPr="00387DFE" w:rsidRDefault="001508CF" w:rsidP="001508CF">
      <w:pPr>
        <w:pStyle w:val="22"/>
        <w:shd w:val="clear" w:color="auto" w:fill="auto"/>
        <w:tabs>
          <w:tab w:val="right" w:pos="0"/>
          <w:tab w:val="right" w:pos="142"/>
          <w:tab w:val="left" w:pos="6258"/>
        </w:tabs>
        <w:spacing w:before="0" w:after="0"/>
        <w:ind w:firstLine="709"/>
      </w:pPr>
      <w:r w:rsidRPr="00387DFE">
        <w:t>4.</w:t>
      </w:r>
      <w:r w:rsidR="00610AF8" w:rsidRPr="00387DFE">
        <w:t>26</w:t>
      </w:r>
      <w:r w:rsidRPr="00387DFE">
        <w:t xml:space="preserve">. </w:t>
      </w:r>
      <w:r w:rsidR="00612D3F" w:rsidRPr="00387DFE">
        <w:t xml:space="preserve">Да застрахова ежегодно за своя сметка, за срока на концесията и в полза на </w:t>
      </w:r>
      <w:proofErr w:type="spellStart"/>
      <w:r w:rsidR="00612D3F" w:rsidRPr="00387DFE">
        <w:t>концедента</w:t>
      </w:r>
      <w:proofErr w:type="spellEnd"/>
      <w:r w:rsidR="009E4E96" w:rsidRPr="00387DFE">
        <w:t>,</w:t>
      </w:r>
      <w:r w:rsidR="00612D3F" w:rsidRPr="00387DFE">
        <w:t xml:space="preserve"> обекта на концесия</w:t>
      </w:r>
      <w:r w:rsidR="009E4E96" w:rsidRPr="00387DFE">
        <w:t>;</w:t>
      </w:r>
    </w:p>
    <w:p w:rsidR="001508CF" w:rsidRPr="00387DFE" w:rsidRDefault="001508CF" w:rsidP="001508CF">
      <w:pPr>
        <w:pStyle w:val="22"/>
        <w:shd w:val="clear" w:color="auto" w:fill="auto"/>
        <w:tabs>
          <w:tab w:val="right" w:pos="0"/>
          <w:tab w:val="right" w:pos="142"/>
          <w:tab w:val="left" w:pos="6258"/>
        </w:tabs>
        <w:spacing w:before="0" w:after="0"/>
        <w:ind w:firstLine="709"/>
      </w:pPr>
      <w:r w:rsidRPr="00387DFE">
        <w:t>4.</w:t>
      </w:r>
      <w:r w:rsidR="00610AF8" w:rsidRPr="00387DFE">
        <w:t>27</w:t>
      </w:r>
      <w:r w:rsidRPr="00387DFE">
        <w:t xml:space="preserve">. </w:t>
      </w:r>
      <w:r w:rsidR="00612D3F" w:rsidRPr="00387DFE">
        <w:t>Да не извършва и да не допуска извършването на дейности от трети лица, които могат да унищожат, увредят или да доведат до промяна площта и качеството на имота, или да увредят околната среда;</w:t>
      </w:r>
    </w:p>
    <w:p w:rsidR="001508CF" w:rsidRPr="00387DFE" w:rsidRDefault="001508CF" w:rsidP="001508CF">
      <w:pPr>
        <w:pStyle w:val="22"/>
        <w:shd w:val="clear" w:color="auto" w:fill="auto"/>
        <w:tabs>
          <w:tab w:val="right" w:pos="0"/>
          <w:tab w:val="right" w:pos="142"/>
          <w:tab w:val="left" w:pos="6258"/>
        </w:tabs>
        <w:spacing w:before="0" w:after="0"/>
        <w:ind w:firstLine="709"/>
      </w:pPr>
      <w:r w:rsidRPr="00387DFE">
        <w:t>4.</w:t>
      </w:r>
      <w:r w:rsidR="00610AF8" w:rsidRPr="00387DFE">
        <w:t>28</w:t>
      </w:r>
      <w:r w:rsidRPr="00387DFE">
        <w:t xml:space="preserve">. </w:t>
      </w:r>
      <w:r w:rsidR="00612D3F" w:rsidRPr="00387DFE">
        <w:t>Да заплаща всички дължими държавни такси свързани с експлоатацията на обекта;</w:t>
      </w:r>
    </w:p>
    <w:p w:rsidR="001508CF" w:rsidRPr="00387DFE" w:rsidRDefault="001508CF" w:rsidP="001508CF">
      <w:pPr>
        <w:pStyle w:val="22"/>
        <w:shd w:val="clear" w:color="auto" w:fill="auto"/>
        <w:tabs>
          <w:tab w:val="right" w:pos="0"/>
          <w:tab w:val="right" w:pos="142"/>
          <w:tab w:val="left" w:pos="6258"/>
        </w:tabs>
        <w:spacing w:before="0" w:after="0"/>
        <w:ind w:firstLine="709"/>
      </w:pPr>
      <w:r w:rsidRPr="00387DFE">
        <w:t>4.</w:t>
      </w:r>
      <w:r w:rsidR="00610AF8" w:rsidRPr="00387DFE">
        <w:t>29</w:t>
      </w:r>
      <w:r w:rsidRPr="00387DFE">
        <w:t xml:space="preserve">. </w:t>
      </w:r>
      <w:r w:rsidR="00612D3F" w:rsidRPr="00387DFE">
        <w:t xml:space="preserve">При упражняване на правата по концесията, както и на съпътстващите права, концесионерът е длъжен да спазва всички нормативни изисквания, относно опазване на човешкото здраве, </w:t>
      </w:r>
      <w:proofErr w:type="spellStart"/>
      <w:r w:rsidR="00612D3F" w:rsidRPr="00387DFE">
        <w:t>водностопанските</w:t>
      </w:r>
      <w:proofErr w:type="spellEnd"/>
      <w:r w:rsidR="00612D3F" w:rsidRPr="00387DFE">
        <w:t xml:space="preserve"> съоръжения, околната среда, защитените територии, зони и обекти, националната сигурност, отбраната на страната и опазването на обществения ред, както и в други случаи, определени със закон, съгласно действащото законодателство и наредбите на Общински съвет - </w:t>
      </w:r>
      <w:r w:rsidR="00EA4E6A" w:rsidRPr="00387DFE">
        <w:t>Дряново</w:t>
      </w:r>
      <w:r w:rsidR="00612D3F" w:rsidRPr="00387DFE">
        <w:t>;</w:t>
      </w:r>
    </w:p>
    <w:p w:rsidR="001508CF" w:rsidRPr="00387DFE" w:rsidRDefault="001508CF" w:rsidP="001508CF">
      <w:pPr>
        <w:pStyle w:val="22"/>
        <w:shd w:val="clear" w:color="auto" w:fill="auto"/>
        <w:tabs>
          <w:tab w:val="right" w:pos="0"/>
          <w:tab w:val="right" w:pos="142"/>
          <w:tab w:val="left" w:pos="6258"/>
        </w:tabs>
        <w:spacing w:before="0" w:after="0"/>
        <w:ind w:firstLine="709"/>
      </w:pPr>
      <w:r w:rsidRPr="00387DFE">
        <w:t>4.3</w:t>
      </w:r>
      <w:r w:rsidR="00610AF8" w:rsidRPr="00387DFE">
        <w:t>0</w:t>
      </w:r>
      <w:r w:rsidRPr="00387DFE">
        <w:t xml:space="preserve">. </w:t>
      </w:r>
      <w:r w:rsidR="00612D3F" w:rsidRPr="00387DFE">
        <w:t xml:space="preserve">Концесионерът е длъжен да уведомява незабавно </w:t>
      </w:r>
      <w:proofErr w:type="spellStart"/>
      <w:r w:rsidR="00612D3F" w:rsidRPr="00387DFE">
        <w:t>концедента</w:t>
      </w:r>
      <w:proofErr w:type="spellEnd"/>
      <w:r w:rsidR="00612D3F" w:rsidRPr="00387DFE">
        <w:t xml:space="preserve"> за нововъзникнали обстоятелства, създаващи опасност за националната сигурност и отбраната на страната, за околната среда, човешкото здраве, защитените територии, зони и обекти и за обществения ред, както и в други случаи, определени със закон;</w:t>
      </w:r>
    </w:p>
    <w:p w:rsidR="001508CF" w:rsidRPr="00387DFE" w:rsidRDefault="001508CF" w:rsidP="001508CF">
      <w:pPr>
        <w:pStyle w:val="22"/>
        <w:shd w:val="clear" w:color="auto" w:fill="auto"/>
        <w:tabs>
          <w:tab w:val="right" w:pos="0"/>
          <w:tab w:val="right" w:pos="142"/>
          <w:tab w:val="left" w:pos="6258"/>
        </w:tabs>
        <w:spacing w:before="0" w:after="0"/>
        <w:ind w:firstLine="709"/>
      </w:pPr>
      <w:r w:rsidRPr="00387DFE">
        <w:t>4.3</w:t>
      </w:r>
      <w:r w:rsidR="00610AF8" w:rsidRPr="00387DFE">
        <w:t>1</w:t>
      </w:r>
      <w:r w:rsidRPr="00387DFE">
        <w:t xml:space="preserve">. </w:t>
      </w:r>
      <w:r w:rsidR="00612D3F" w:rsidRPr="00387DFE">
        <w:t xml:space="preserve">Концесионерът е длъжен да изготви авариен план съгласно </w:t>
      </w:r>
      <w:r w:rsidR="009E4E96" w:rsidRPr="00387DFE">
        <w:t xml:space="preserve">                </w:t>
      </w:r>
      <w:r w:rsidR="00612D3F" w:rsidRPr="00387DFE">
        <w:t>чл. 138а, ал. 1 от Закона за водите (ЗВ) и по реда на чл. 35 от Закона за защита при бедствия (ЗЗБ);</w:t>
      </w:r>
    </w:p>
    <w:p w:rsidR="001508CF" w:rsidRPr="00387DFE" w:rsidRDefault="001508CF" w:rsidP="001508CF">
      <w:pPr>
        <w:pStyle w:val="22"/>
        <w:shd w:val="clear" w:color="auto" w:fill="auto"/>
        <w:tabs>
          <w:tab w:val="right" w:pos="0"/>
          <w:tab w:val="right" w:pos="142"/>
          <w:tab w:val="left" w:pos="6258"/>
        </w:tabs>
        <w:spacing w:before="0" w:after="0"/>
        <w:ind w:firstLine="709"/>
      </w:pPr>
      <w:r w:rsidRPr="00387DFE">
        <w:t>4.</w:t>
      </w:r>
      <w:r w:rsidR="00610AF8" w:rsidRPr="00387DFE">
        <w:t>32</w:t>
      </w:r>
      <w:r w:rsidRPr="00387DFE">
        <w:t xml:space="preserve">. </w:t>
      </w:r>
      <w:r w:rsidR="00612D3F" w:rsidRPr="00387DFE">
        <w:t xml:space="preserve">Да съгласува аварийния план по предходната точка с </w:t>
      </w:r>
      <w:proofErr w:type="spellStart"/>
      <w:r w:rsidR="00612D3F" w:rsidRPr="00387DFE">
        <w:t>концедента</w:t>
      </w:r>
      <w:proofErr w:type="spellEnd"/>
      <w:r w:rsidR="00612D3F" w:rsidRPr="00387DFE">
        <w:t xml:space="preserve"> и със собствениците на други съоръжения, свързани с водоема, в </w:t>
      </w:r>
      <w:r w:rsidR="00EA4E6A" w:rsidRPr="00387DFE">
        <w:t>пет</w:t>
      </w:r>
      <w:r w:rsidR="00612D3F" w:rsidRPr="00387DFE">
        <w:t>месечен срок от влизането в сила на концесионния договор;</w:t>
      </w:r>
    </w:p>
    <w:p w:rsidR="001508CF" w:rsidRPr="00387DFE" w:rsidRDefault="001508CF" w:rsidP="001508CF">
      <w:pPr>
        <w:pStyle w:val="22"/>
        <w:shd w:val="clear" w:color="auto" w:fill="auto"/>
        <w:tabs>
          <w:tab w:val="right" w:pos="0"/>
          <w:tab w:val="right" w:pos="142"/>
          <w:tab w:val="left" w:pos="6258"/>
        </w:tabs>
        <w:spacing w:before="0" w:after="0"/>
        <w:ind w:firstLine="709"/>
      </w:pPr>
      <w:r w:rsidRPr="00387DFE">
        <w:t>4.</w:t>
      </w:r>
      <w:r w:rsidR="00610AF8" w:rsidRPr="00387DFE">
        <w:t>33</w:t>
      </w:r>
      <w:r w:rsidRPr="00387DFE">
        <w:t xml:space="preserve">. </w:t>
      </w:r>
      <w:r w:rsidR="00612D3F" w:rsidRPr="00387DFE">
        <w:t>Незабавно да предприеме мерки по изпълнение на всички предписания по техническото състояние и експлоатацията на стената на водоема и съоръженията към нея, дадени от компетентните контролни органи;</w:t>
      </w:r>
    </w:p>
    <w:p w:rsidR="001508CF" w:rsidRPr="00387DFE" w:rsidRDefault="001508CF" w:rsidP="001508CF">
      <w:pPr>
        <w:pStyle w:val="22"/>
        <w:shd w:val="clear" w:color="auto" w:fill="auto"/>
        <w:tabs>
          <w:tab w:val="right" w:pos="0"/>
          <w:tab w:val="right" w:pos="142"/>
          <w:tab w:val="left" w:pos="6258"/>
        </w:tabs>
        <w:spacing w:before="0" w:after="0"/>
        <w:ind w:firstLine="709"/>
      </w:pPr>
      <w:r w:rsidRPr="00387DFE">
        <w:lastRenderedPageBreak/>
        <w:t>4.</w:t>
      </w:r>
      <w:r w:rsidR="00610AF8" w:rsidRPr="00387DFE">
        <w:t>34</w:t>
      </w:r>
      <w:r w:rsidRPr="00387DFE">
        <w:t xml:space="preserve">. </w:t>
      </w:r>
      <w:r w:rsidR="00612D3F" w:rsidRPr="00387DFE">
        <w:t>Концесионерът е длъжен да изпълнява задълженията по чл.35, ал.З от Закона за защита при бедствия;</w:t>
      </w:r>
    </w:p>
    <w:p w:rsidR="001508CF" w:rsidRPr="00387DFE" w:rsidRDefault="001508CF" w:rsidP="001508CF">
      <w:pPr>
        <w:pStyle w:val="22"/>
        <w:shd w:val="clear" w:color="auto" w:fill="auto"/>
        <w:tabs>
          <w:tab w:val="right" w:pos="0"/>
          <w:tab w:val="right" w:pos="142"/>
          <w:tab w:val="left" w:pos="6258"/>
        </w:tabs>
        <w:spacing w:before="0" w:after="0"/>
        <w:ind w:firstLine="709"/>
      </w:pPr>
      <w:r w:rsidRPr="00387DFE">
        <w:t>4.</w:t>
      </w:r>
      <w:r w:rsidR="00610AF8" w:rsidRPr="00387DFE">
        <w:t>35</w:t>
      </w:r>
      <w:r w:rsidRPr="00387DFE">
        <w:t xml:space="preserve">. </w:t>
      </w:r>
      <w:r w:rsidR="00612D3F" w:rsidRPr="00387DFE">
        <w:t xml:space="preserve">Концесионерът е длъжен да изпълнява задълженията по чл.142 от Закона за водите, а именно при изпускане на води от хидротехническото съоръжение при аварийни условия или при извършване на ремонтни работи концесионерът да уведомява предварително съответната общинска администрация, </w:t>
      </w:r>
      <w:proofErr w:type="spellStart"/>
      <w:r w:rsidR="00612D3F" w:rsidRPr="00387DFE">
        <w:t>басейнова</w:t>
      </w:r>
      <w:proofErr w:type="spellEnd"/>
      <w:r w:rsidR="00612D3F" w:rsidRPr="00387DFE">
        <w:t xml:space="preserve"> дирекция и органите на МВР;</w:t>
      </w:r>
    </w:p>
    <w:p w:rsidR="00100CDD" w:rsidRDefault="001508CF" w:rsidP="001508CF">
      <w:pPr>
        <w:pStyle w:val="22"/>
        <w:shd w:val="clear" w:color="auto" w:fill="auto"/>
        <w:tabs>
          <w:tab w:val="right" w:pos="0"/>
          <w:tab w:val="right" w:pos="142"/>
          <w:tab w:val="left" w:pos="6258"/>
        </w:tabs>
        <w:spacing w:before="0" w:after="0"/>
        <w:ind w:firstLine="709"/>
      </w:pPr>
      <w:r w:rsidRPr="00387DFE">
        <w:t>4.</w:t>
      </w:r>
      <w:r w:rsidR="00610AF8" w:rsidRPr="00387DFE">
        <w:t>36</w:t>
      </w:r>
      <w:r w:rsidRPr="00387DFE">
        <w:t xml:space="preserve">. </w:t>
      </w:r>
      <w:r w:rsidR="00612D3F" w:rsidRPr="00387DFE">
        <w:t xml:space="preserve">Концесионерът е длъжен да изпълнява всички изисквания на компетентните </w:t>
      </w:r>
      <w:r w:rsidR="00612D3F">
        <w:t xml:space="preserve">органи, свързани с националната сигурност, отбраната на страната </w:t>
      </w:r>
      <w:r w:rsidR="009E4E96">
        <w:t>и опазването на обществения ред.</w:t>
      </w:r>
    </w:p>
    <w:p w:rsidR="00413333" w:rsidRDefault="00413333">
      <w:pPr>
        <w:pStyle w:val="31"/>
        <w:keepNext/>
        <w:keepLines/>
        <w:shd w:val="clear" w:color="auto" w:fill="auto"/>
        <w:spacing w:before="0" w:after="254" w:line="240" w:lineRule="exact"/>
        <w:ind w:firstLine="740"/>
      </w:pPr>
      <w:bookmarkStart w:id="11" w:name="bookmark10"/>
    </w:p>
    <w:p w:rsidR="00EA4E6A" w:rsidRDefault="00EA4E6A">
      <w:pPr>
        <w:pStyle w:val="31"/>
        <w:keepNext/>
        <w:keepLines/>
        <w:shd w:val="clear" w:color="auto" w:fill="auto"/>
        <w:spacing w:before="0" w:after="254" w:line="240" w:lineRule="exact"/>
        <w:ind w:firstLine="740"/>
      </w:pPr>
      <w:r>
        <w:t xml:space="preserve">5. Основни права и задължения на </w:t>
      </w:r>
      <w:proofErr w:type="spellStart"/>
      <w:r>
        <w:t>концедента</w:t>
      </w:r>
      <w:proofErr w:type="spellEnd"/>
    </w:p>
    <w:p w:rsidR="00302681" w:rsidRDefault="00612D3F">
      <w:pPr>
        <w:pStyle w:val="31"/>
        <w:keepNext/>
        <w:keepLines/>
        <w:shd w:val="clear" w:color="auto" w:fill="auto"/>
        <w:spacing w:before="0" w:after="254" w:line="240" w:lineRule="exact"/>
        <w:ind w:firstLine="740"/>
      </w:pPr>
      <w:r>
        <w:t xml:space="preserve">Права на </w:t>
      </w:r>
      <w:proofErr w:type="spellStart"/>
      <w:r>
        <w:t>концедента</w:t>
      </w:r>
      <w:bookmarkEnd w:id="11"/>
      <w:proofErr w:type="spellEnd"/>
      <w:r w:rsidR="004D136E">
        <w:t xml:space="preserve"> </w:t>
      </w:r>
    </w:p>
    <w:p w:rsidR="00302681" w:rsidRDefault="00612D3F">
      <w:pPr>
        <w:pStyle w:val="22"/>
        <w:numPr>
          <w:ilvl w:val="0"/>
          <w:numId w:val="11"/>
        </w:numPr>
        <w:shd w:val="clear" w:color="auto" w:fill="auto"/>
        <w:tabs>
          <w:tab w:val="left" w:pos="1448"/>
        </w:tabs>
        <w:spacing w:before="0" w:after="0"/>
        <w:ind w:firstLine="740"/>
      </w:pPr>
      <w:r>
        <w:t>Да получава концесионните възнаграждения при условия и срокове, определени с концесионния договор;</w:t>
      </w:r>
    </w:p>
    <w:p w:rsidR="00302681" w:rsidRDefault="00612D3F">
      <w:pPr>
        <w:pStyle w:val="22"/>
        <w:numPr>
          <w:ilvl w:val="0"/>
          <w:numId w:val="11"/>
        </w:numPr>
        <w:shd w:val="clear" w:color="auto" w:fill="auto"/>
        <w:tabs>
          <w:tab w:val="left" w:pos="1448"/>
        </w:tabs>
        <w:spacing w:before="0" w:after="0"/>
        <w:ind w:firstLine="740"/>
      </w:pPr>
      <w:r>
        <w:t>Право на собственост върху водоема, инфраструктурата и други активи, описани в договора;</w:t>
      </w:r>
    </w:p>
    <w:p w:rsidR="00302681" w:rsidRDefault="00612D3F">
      <w:pPr>
        <w:pStyle w:val="22"/>
        <w:numPr>
          <w:ilvl w:val="0"/>
          <w:numId w:val="11"/>
        </w:numPr>
        <w:shd w:val="clear" w:color="auto" w:fill="auto"/>
        <w:tabs>
          <w:tab w:val="left" w:pos="1448"/>
        </w:tabs>
        <w:spacing w:before="0" w:after="0"/>
        <w:ind w:firstLine="740"/>
      </w:pPr>
      <w:r>
        <w:t>Да изисква изпълнение на задълженията на концесионера за извършване на инвестиционни дейности, съгласно инвестиционн</w:t>
      </w:r>
      <w:r w:rsidR="009E4E96">
        <w:t>а</w:t>
      </w:r>
      <w:r>
        <w:t>т</w:t>
      </w:r>
      <w:r w:rsidR="009E4E96">
        <w:t>а</w:t>
      </w:r>
      <w:r>
        <w:t xml:space="preserve"> му пр</w:t>
      </w:r>
      <w:r w:rsidR="009E4E96">
        <w:t>ограма</w:t>
      </w:r>
      <w:r>
        <w:t xml:space="preserve"> и да контролира изпълнението на задълженията на концесионера по договора, включително и чрез право на достъп до обекта и получаване на информация и документи;</w:t>
      </w:r>
    </w:p>
    <w:p w:rsidR="00302681" w:rsidRDefault="00612D3F" w:rsidP="009D074E">
      <w:pPr>
        <w:pStyle w:val="22"/>
        <w:numPr>
          <w:ilvl w:val="0"/>
          <w:numId w:val="11"/>
        </w:numPr>
        <w:shd w:val="clear" w:color="auto" w:fill="auto"/>
        <w:spacing w:before="0" w:after="0"/>
        <w:ind w:firstLine="709"/>
      </w:pPr>
      <w:r>
        <w:t xml:space="preserve">При прекратяване на договора по вина на концесионера или при прекратяване на договора по инициатива на концесионера, </w:t>
      </w:r>
      <w:proofErr w:type="spellStart"/>
      <w:r>
        <w:t>концедента</w:t>
      </w:r>
      <w:proofErr w:type="spellEnd"/>
      <w:r>
        <w:t xml:space="preserve"> има право на обезщетение, включващо</w:t>
      </w:r>
      <w:r w:rsidR="004D136E">
        <w:t xml:space="preserve"> </w:t>
      </w:r>
      <w:r>
        <w:t>концесионното възнаграждение за период от една година след дат</w:t>
      </w:r>
      <w:r w:rsidR="009D074E">
        <w:t>ата на прекратяване на договора</w:t>
      </w:r>
      <w:r>
        <w:t>.</w:t>
      </w:r>
      <w:r w:rsidR="009D074E">
        <w:t xml:space="preserve"> </w:t>
      </w:r>
    </w:p>
    <w:p w:rsidR="00302681" w:rsidRDefault="00612D3F">
      <w:pPr>
        <w:pStyle w:val="22"/>
        <w:numPr>
          <w:ilvl w:val="0"/>
          <w:numId w:val="11"/>
        </w:numPr>
        <w:shd w:val="clear" w:color="auto" w:fill="auto"/>
        <w:tabs>
          <w:tab w:val="left" w:pos="1350"/>
        </w:tabs>
        <w:spacing w:before="0" w:after="0"/>
        <w:ind w:firstLine="740"/>
      </w:pPr>
      <w:r>
        <w:t xml:space="preserve">Право на собственост на </w:t>
      </w:r>
      <w:proofErr w:type="spellStart"/>
      <w:r>
        <w:t>приращения</w:t>
      </w:r>
      <w:proofErr w:type="spellEnd"/>
      <w:r>
        <w:t xml:space="preserve"> върху водоема, инфраструктурата и други активи, описани в договора, след изтичане срока на договора или след неговото предсрочно прекратяване;</w:t>
      </w:r>
    </w:p>
    <w:p w:rsidR="00302681" w:rsidRDefault="00612D3F">
      <w:pPr>
        <w:pStyle w:val="22"/>
        <w:numPr>
          <w:ilvl w:val="0"/>
          <w:numId w:val="11"/>
        </w:numPr>
        <w:shd w:val="clear" w:color="auto" w:fill="auto"/>
        <w:tabs>
          <w:tab w:val="left" w:pos="1346"/>
        </w:tabs>
        <w:spacing w:before="0" w:after="0"/>
        <w:ind w:firstLine="740"/>
      </w:pPr>
      <w:r>
        <w:t>Да контролира изпълнението на задълженията на концесионера по договора, включително и чрез право на достъп до обекта и до документацията на концесионера за осъществяване на контролните си правомощия, при условия и по ред, определени с концесионния договор;</w:t>
      </w:r>
    </w:p>
    <w:p w:rsidR="00302681" w:rsidRDefault="00612D3F">
      <w:pPr>
        <w:pStyle w:val="22"/>
        <w:numPr>
          <w:ilvl w:val="0"/>
          <w:numId w:val="11"/>
        </w:numPr>
        <w:shd w:val="clear" w:color="auto" w:fill="auto"/>
        <w:tabs>
          <w:tab w:val="left" w:pos="1448"/>
        </w:tabs>
        <w:spacing w:before="0" w:after="0"/>
        <w:ind w:firstLine="740"/>
      </w:pPr>
      <w:r>
        <w:t>При настъпване на форсмажорни обстоятелства да уведоми концесионера за временното използване на обекта на концесията от компетентните органи;</w:t>
      </w:r>
    </w:p>
    <w:p w:rsidR="00302681" w:rsidRDefault="00612D3F">
      <w:pPr>
        <w:pStyle w:val="22"/>
        <w:numPr>
          <w:ilvl w:val="0"/>
          <w:numId w:val="11"/>
        </w:numPr>
        <w:shd w:val="clear" w:color="auto" w:fill="auto"/>
        <w:tabs>
          <w:tab w:val="left" w:pos="1656"/>
        </w:tabs>
        <w:spacing w:before="0" w:after="0"/>
        <w:ind w:firstLine="740"/>
      </w:pPr>
      <w:r>
        <w:t>Да съхранява екземпляр</w:t>
      </w:r>
      <w:r w:rsidR="00943F6F">
        <w:t>и</w:t>
      </w:r>
      <w:r>
        <w:t xml:space="preserve"> от всички документи, във връзка с осъществяването на концесията;</w:t>
      </w:r>
      <w:r w:rsidR="00943F6F">
        <w:t xml:space="preserve"> </w:t>
      </w:r>
    </w:p>
    <w:p w:rsidR="00302681" w:rsidRDefault="00612D3F">
      <w:pPr>
        <w:pStyle w:val="22"/>
        <w:numPr>
          <w:ilvl w:val="0"/>
          <w:numId w:val="11"/>
        </w:numPr>
        <w:shd w:val="clear" w:color="auto" w:fill="auto"/>
        <w:tabs>
          <w:tab w:val="left" w:pos="1448"/>
        </w:tabs>
        <w:spacing w:before="0" w:after="0"/>
        <w:ind w:firstLine="740"/>
      </w:pPr>
      <w:r>
        <w:t xml:space="preserve">Да получава ежегодно в </w:t>
      </w:r>
      <w:r w:rsidR="00604087">
        <w:t>дву</w:t>
      </w:r>
      <w:r>
        <w:t xml:space="preserve">месечен срок от изтичането на всяка година, считано от датата на влизане в сила на концесионния договор, </w:t>
      </w:r>
      <w:r w:rsidR="00604087">
        <w:t>информация от концесионера</w:t>
      </w:r>
      <w:r>
        <w:t xml:space="preserve"> за извършваните през годината дейности</w:t>
      </w:r>
      <w:r w:rsidR="00943F6F">
        <w:t xml:space="preserve"> и мероприятия описани</w:t>
      </w:r>
      <w:r w:rsidR="001508CF">
        <w:t xml:space="preserve"> в т. 4</w:t>
      </w:r>
      <w:r w:rsidR="00943F6F">
        <w:t xml:space="preserve">.16 </w:t>
      </w:r>
      <w:r>
        <w:t>/виж т.</w:t>
      </w:r>
      <w:r w:rsidR="00943F6F">
        <w:t xml:space="preserve"> </w:t>
      </w:r>
      <w:r w:rsidR="001508CF">
        <w:t>4</w:t>
      </w:r>
      <w:r w:rsidR="00943F6F">
        <w:t>.17./</w:t>
      </w:r>
      <w:r>
        <w:t>;</w:t>
      </w:r>
    </w:p>
    <w:p w:rsidR="00F14484" w:rsidRDefault="00612D3F">
      <w:pPr>
        <w:pStyle w:val="22"/>
        <w:numPr>
          <w:ilvl w:val="0"/>
          <w:numId w:val="11"/>
        </w:numPr>
        <w:shd w:val="clear" w:color="auto" w:fill="auto"/>
        <w:spacing w:before="0" w:after="0"/>
        <w:ind w:firstLine="740"/>
      </w:pPr>
      <w:r>
        <w:t xml:space="preserve">Правата на </w:t>
      </w:r>
      <w:proofErr w:type="spellStart"/>
      <w:r>
        <w:t>концедента</w:t>
      </w:r>
      <w:proofErr w:type="spellEnd"/>
      <w:r>
        <w:t xml:space="preserve"> включват всички описани в договора задължения на концесионера.</w:t>
      </w:r>
    </w:p>
    <w:p w:rsidR="00302681" w:rsidRDefault="00943F6F" w:rsidP="00F14484">
      <w:pPr>
        <w:pStyle w:val="22"/>
        <w:shd w:val="clear" w:color="auto" w:fill="auto"/>
        <w:spacing w:before="0" w:after="0"/>
        <w:ind w:left="740" w:firstLine="0"/>
      </w:pPr>
      <w:r>
        <w:t xml:space="preserve"> </w:t>
      </w:r>
    </w:p>
    <w:p w:rsidR="00F14484" w:rsidRDefault="00F14484" w:rsidP="00F14484">
      <w:pPr>
        <w:pStyle w:val="22"/>
        <w:shd w:val="clear" w:color="auto" w:fill="auto"/>
        <w:spacing w:before="0" w:after="0"/>
        <w:ind w:left="740" w:firstLine="0"/>
        <w:rPr>
          <w:b/>
          <w:i/>
        </w:rPr>
      </w:pPr>
      <w:r w:rsidRPr="00F14484">
        <w:rPr>
          <w:b/>
          <w:i/>
        </w:rPr>
        <w:t xml:space="preserve">Задължения на </w:t>
      </w:r>
      <w:proofErr w:type="spellStart"/>
      <w:r w:rsidRPr="00F14484">
        <w:rPr>
          <w:b/>
          <w:i/>
        </w:rPr>
        <w:t>концедента</w:t>
      </w:r>
      <w:proofErr w:type="spellEnd"/>
    </w:p>
    <w:p w:rsidR="00F14484" w:rsidRPr="00F14484" w:rsidRDefault="00F14484" w:rsidP="00F14484">
      <w:pPr>
        <w:pStyle w:val="22"/>
        <w:shd w:val="clear" w:color="auto" w:fill="auto"/>
        <w:spacing w:before="0" w:after="0"/>
        <w:ind w:left="740" w:firstLine="0"/>
        <w:rPr>
          <w:b/>
          <w:i/>
        </w:rPr>
      </w:pPr>
    </w:p>
    <w:p w:rsidR="00302681" w:rsidRPr="00D412EA" w:rsidRDefault="00612D3F">
      <w:pPr>
        <w:pStyle w:val="22"/>
        <w:numPr>
          <w:ilvl w:val="0"/>
          <w:numId w:val="11"/>
        </w:numPr>
        <w:shd w:val="clear" w:color="auto" w:fill="auto"/>
        <w:spacing w:before="0" w:after="0"/>
        <w:ind w:firstLine="760"/>
      </w:pPr>
      <w:r>
        <w:t xml:space="preserve"> За срока на договора за концесия да предостави на </w:t>
      </w:r>
      <w:r>
        <w:lastRenderedPageBreak/>
        <w:t>концесионера изключителните права за ползване върху обекта и да не предоставя през времетраенето на срока на договора такива права на трети лица</w:t>
      </w:r>
      <w:r w:rsidR="00604087">
        <w:t xml:space="preserve">. </w:t>
      </w:r>
      <w:r w:rsidR="00604087" w:rsidRPr="00D412EA">
        <w:t>Да осигури пълен и безпрепятствен достъп на концесионера до обекта на концесията</w:t>
      </w:r>
      <w:r w:rsidR="00D412EA" w:rsidRPr="00D412EA">
        <w:t>,</w:t>
      </w:r>
      <w:r w:rsidR="00604087" w:rsidRPr="00D412EA">
        <w:t xml:space="preserve"> </w:t>
      </w:r>
      <w:r w:rsidR="00D412EA" w:rsidRPr="00D412EA">
        <w:t xml:space="preserve">по </w:t>
      </w:r>
      <w:proofErr w:type="spellStart"/>
      <w:r w:rsidR="00AF3EBC">
        <w:t>ново</w:t>
      </w:r>
      <w:r w:rsidR="00D412EA" w:rsidRPr="00D412EA">
        <w:t>изграден</w:t>
      </w:r>
      <w:proofErr w:type="spellEnd"/>
      <w:r w:rsidR="00D412EA" w:rsidRPr="00D412EA">
        <w:t xml:space="preserve"> </w:t>
      </w:r>
      <w:bookmarkStart w:id="12" w:name="_Hlk534960072"/>
      <w:r w:rsidR="00D412EA" w:rsidRPr="00D412EA">
        <w:t xml:space="preserve">с настилка от несортиран трошен камък общински полски път </w:t>
      </w:r>
      <w:r w:rsidR="00604087" w:rsidRPr="00D412EA">
        <w:t>за целия срок на договора</w:t>
      </w:r>
      <w:bookmarkEnd w:id="12"/>
      <w:r w:rsidRPr="00D412EA">
        <w:t>;</w:t>
      </w:r>
    </w:p>
    <w:p w:rsidR="00302681" w:rsidRDefault="00612D3F">
      <w:pPr>
        <w:pStyle w:val="22"/>
        <w:numPr>
          <w:ilvl w:val="0"/>
          <w:numId w:val="11"/>
        </w:numPr>
        <w:shd w:val="clear" w:color="auto" w:fill="auto"/>
        <w:tabs>
          <w:tab w:val="left" w:pos="1629"/>
        </w:tabs>
        <w:spacing w:before="0" w:after="0"/>
        <w:ind w:firstLine="760"/>
      </w:pPr>
      <w:r>
        <w:t xml:space="preserve">Да предаде на концесионера обекта на концесия в състояние и по ред, определени с концесионния договор. Приемането и предаването се извършва в </w:t>
      </w:r>
      <w:r w:rsidR="00C530D6" w:rsidRPr="00387DFE">
        <w:rPr>
          <w:lang w:val="ru-RU"/>
        </w:rPr>
        <w:t>3</w:t>
      </w:r>
      <w:r>
        <w:t xml:space="preserve"> (</w:t>
      </w:r>
      <w:r w:rsidR="00C530D6">
        <w:t>три</w:t>
      </w:r>
      <w:r>
        <w:t>) дневен срок от датата на влизане в сила на договора за концесията. За приемането и предаването на обекта, предмет на концесията, се съставя приемателно-предавателен протокол, подписан от страните;</w:t>
      </w:r>
    </w:p>
    <w:p w:rsidR="00302681" w:rsidRDefault="00612D3F">
      <w:pPr>
        <w:pStyle w:val="22"/>
        <w:numPr>
          <w:ilvl w:val="0"/>
          <w:numId w:val="11"/>
        </w:numPr>
        <w:shd w:val="clear" w:color="auto" w:fill="auto"/>
        <w:tabs>
          <w:tab w:val="left" w:pos="1629"/>
        </w:tabs>
        <w:spacing w:before="0" w:after="0"/>
        <w:ind w:firstLine="760"/>
      </w:pPr>
      <w:r>
        <w:t>Да не пречи на концесионера да изпълнява</w:t>
      </w:r>
      <w:r w:rsidR="00C530D6">
        <w:t xml:space="preserve"> правата и</w:t>
      </w:r>
      <w:r>
        <w:t xml:space="preserve"> задълженията си по договора, освен в случаите, регламентирани в действащото законодателство или при форсмажорни обстоятелства;</w:t>
      </w:r>
    </w:p>
    <w:p w:rsidR="00302681" w:rsidRDefault="00612D3F">
      <w:pPr>
        <w:pStyle w:val="22"/>
        <w:numPr>
          <w:ilvl w:val="0"/>
          <w:numId w:val="11"/>
        </w:numPr>
        <w:shd w:val="clear" w:color="auto" w:fill="auto"/>
        <w:tabs>
          <w:tab w:val="left" w:pos="1629"/>
        </w:tabs>
        <w:spacing w:before="0" w:after="0"/>
        <w:ind w:firstLine="760"/>
      </w:pPr>
      <w:r>
        <w:t>Да оказва съдействие при осъществяване на концесията, ако действията на концесионера са съобразени с договорните условия;</w:t>
      </w:r>
    </w:p>
    <w:p w:rsidR="00302681" w:rsidRDefault="00612D3F">
      <w:pPr>
        <w:pStyle w:val="22"/>
        <w:numPr>
          <w:ilvl w:val="0"/>
          <w:numId w:val="11"/>
        </w:numPr>
        <w:shd w:val="clear" w:color="auto" w:fill="auto"/>
        <w:tabs>
          <w:tab w:val="left" w:pos="1629"/>
        </w:tabs>
        <w:spacing w:before="0" w:after="0"/>
        <w:ind w:firstLine="760"/>
      </w:pPr>
      <w:r>
        <w:t xml:space="preserve">Да осъществява периодичен контрол по спазването на инженерните и технически изисквания към </w:t>
      </w:r>
      <w:proofErr w:type="spellStart"/>
      <w:r>
        <w:t>водностопанската</w:t>
      </w:r>
      <w:proofErr w:type="spellEnd"/>
      <w:r>
        <w:t xml:space="preserve"> система по отношение на сигурността и техническата й изправност;</w:t>
      </w:r>
    </w:p>
    <w:p w:rsidR="00302681" w:rsidRDefault="00612D3F">
      <w:pPr>
        <w:pStyle w:val="22"/>
        <w:numPr>
          <w:ilvl w:val="0"/>
          <w:numId w:val="11"/>
        </w:numPr>
        <w:shd w:val="clear" w:color="auto" w:fill="auto"/>
        <w:tabs>
          <w:tab w:val="left" w:pos="1629"/>
        </w:tabs>
        <w:spacing w:before="0" w:after="0"/>
        <w:ind w:firstLine="760"/>
      </w:pPr>
      <w:r>
        <w:t>Да осигурява на концесионера постоянен и неограничен достъп до всички части от водоема и свързаните с него технологични и инфраструктурни съоръжения (в т.ч. разположени в съседство други общински имоти) за осъществяване на дейностите, свързани с нормалната техническа експлоатация, поддържане и ремонт,</w:t>
      </w:r>
      <w:r w:rsidR="00C530D6">
        <w:t xml:space="preserve"> правата и</w:t>
      </w:r>
      <w:r>
        <w:t xml:space="preserve"> задълженията по концесионния договор и действащото законодателство;</w:t>
      </w:r>
    </w:p>
    <w:p w:rsidR="00302681" w:rsidRDefault="00C530D6">
      <w:pPr>
        <w:pStyle w:val="22"/>
        <w:numPr>
          <w:ilvl w:val="0"/>
          <w:numId w:val="11"/>
        </w:numPr>
        <w:shd w:val="clear" w:color="auto" w:fill="auto"/>
        <w:tabs>
          <w:tab w:val="left" w:pos="1629"/>
        </w:tabs>
        <w:spacing w:before="0" w:after="0"/>
        <w:ind w:firstLine="760"/>
      </w:pPr>
      <w:r>
        <w:t>Да прекрати</w:t>
      </w:r>
      <w:r w:rsidR="00612D3F">
        <w:t xml:space="preserve"> договора, по реда и при условията, предвидени в </w:t>
      </w:r>
      <w:proofErr w:type="spellStart"/>
      <w:r w:rsidR="00612D3F">
        <w:t>пар</w:t>
      </w:r>
      <w:proofErr w:type="spellEnd"/>
      <w:r w:rsidR="00612D3F">
        <w:t>. 3 на Преходните и заключителните разпоредби на Закона за сдружения за напояване;</w:t>
      </w:r>
    </w:p>
    <w:p w:rsidR="00302681" w:rsidRDefault="00612D3F">
      <w:pPr>
        <w:pStyle w:val="22"/>
        <w:numPr>
          <w:ilvl w:val="0"/>
          <w:numId w:val="11"/>
        </w:numPr>
        <w:shd w:val="clear" w:color="auto" w:fill="auto"/>
        <w:tabs>
          <w:tab w:val="left" w:pos="1629"/>
        </w:tabs>
        <w:spacing w:before="0" w:after="234"/>
        <w:ind w:firstLine="760"/>
      </w:pPr>
      <w:r>
        <w:t>Да упражнява контрол по изпълнението на задълженията на концесионера по концесионния договор.</w:t>
      </w:r>
    </w:p>
    <w:p w:rsidR="00302681" w:rsidRDefault="00612D3F">
      <w:pPr>
        <w:pStyle w:val="22"/>
        <w:numPr>
          <w:ilvl w:val="0"/>
          <w:numId w:val="12"/>
        </w:numPr>
        <w:shd w:val="clear" w:color="auto" w:fill="auto"/>
        <w:tabs>
          <w:tab w:val="left" w:pos="1152"/>
        </w:tabs>
        <w:spacing w:before="0" w:after="246" w:line="277" w:lineRule="exact"/>
        <w:ind w:firstLine="760"/>
      </w:pPr>
      <w:r>
        <w:rPr>
          <w:rStyle w:val="23"/>
        </w:rPr>
        <w:t xml:space="preserve">Начало на концесията </w:t>
      </w:r>
      <w:r>
        <w:t>- концесионният договор влиза в сила от датата на подписването на същия</w:t>
      </w:r>
      <w:r w:rsidR="00C530D6">
        <w:t xml:space="preserve"> или от датата, която е посочена в него</w:t>
      </w:r>
      <w:r>
        <w:t>.</w:t>
      </w:r>
    </w:p>
    <w:p w:rsidR="00302681" w:rsidRDefault="00612D3F">
      <w:pPr>
        <w:pStyle w:val="22"/>
        <w:numPr>
          <w:ilvl w:val="0"/>
          <w:numId w:val="12"/>
        </w:numPr>
        <w:shd w:val="clear" w:color="auto" w:fill="auto"/>
        <w:tabs>
          <w:tab w:val="left" w:pos="1152"/>
        </w:tabs>
        <w:spacing w:before="0" w:after="0"/>
        <w:ind w:firstLine="760"/>
      </w:pPr>
      <w:r>
        <w:rPr>
          <w:rStyle w:val="23"/>
        </w:rPr>
        <w:t xml:space="preserve">Концесионно възнаграждение </w:t>
      </w:r>
      <w:r>
        <w:t>- Съгласно чл. 33, ал. 2 от ЗК</w:t>
      </w:r>
    </w:p>
    <w:p w:rsidR="00302681" w:rsidRDefault="00612D3F">
      <w:pPr>
        <w:pStyle w:val="22"/>
        <w:shd w:val="clear" w:color="auto" w:fill="auto"/>
        <w:spacing w:before="0" w:after="0"/>
        <w:ind w:firstLine="0"/>
      </w:pPr>
      <w:r>
        <w:t xml:space="preserve">при концесия за ползване и когато обектът на концесията е публична общинска собственост, както е в конкретния случай, винаги се дължи концесионно възнаграждение, което концесионерът заплаща на </w:t>
      </w:r>
      <w:proofErr w:type="spellStart"/>
      <w:r>
        <w:t>концедента</w:t>
      </w:r>
      <w:proofErr w:type="spellEnd"/>
      <w:r>
        <w:t>. Годишното концесионно възнаграждението се определя въз основа на офертата на участника, обявен за концесионер. За предоставеното право на ползване на обекта на концесията КОНЦЕСИОНЕРЪТ заплаща на КОНЦЕДЕНТА:</w:t>
      </w:r>
    </w:p>
    <w:p w:rsidR="00302681" w:rsidRDefault="003813AF">
      <w:pPr>
        <w:pStyle w:val="22"/>
        <w:shd w:val="clear" w:color="auto" w:fill="auto"/>
        <w:spacing w:before="0" w:after="0" w:line="266" w:lineRule="exact"/>
        <w:ind w:firstLine="820"/>
      </w:pPr>
      <w:r w:rsidRPr="00D62E72">
        <w:rPr>
          <w:b/>
          <w:i/>
        </w:rPr>
        <w:t>7</w:t>
      </w:r>
      <w:r w:rsidR="00612D3F" w:rsidRPr="00D62E72">
        <w:rPr>
          <w:b/>
          <w:i/>
        </w:rPr>
        <w:t>.</w:t>
      </w:r>
      <w:r w:rsidRPr="00D62E72">
        <w:rPr>
          <w:b/>
          <w:i/>
        </w:rPr>
        <w:t>1</w:t>
      </w:r>
      <w:r w:rsidR="00612D3F" w:rsidRPr="00D62E72">
        <w:rPr>
          <w:b/>
          <w:i/>
        </w:rPr>
        <w:t>.</w:t>
      </w:r>
      <w:r w:rsidRPr="00D62E72">
        <w:rPr>
          <w:b/>
          <w:i/>
        </w:rPr>
        <w:t xml:space="preserve"> М</w:t>
      </w:r>
      <w:r w:rsidR="00612D3F" w:rsidRPr="00D62E72">
        <w:rPr>
          <w:b/>
          <w:i/>
        </w:rPr>
        <w:t>инимално годишно концесионно възнаграждение</w:t>
      </w:r>
      <w:r w:rsidR="00612D3F">
        <w:t xml:space="preserve"> в размер на </w:t>
      </w:r>
      <w:r w:rsidR="00D412EA">
        <w:t>1900</w:t>
      </w:r>
      <w:r w:rsidR="00D412EA" w:rsidRPr="00D412EA">
        <w:t>,00</w:t>
      </w:r>
      <w:r w:rsidR="00612D3F" w:rsidRPr="00D412EA">
        <w:t xml:space="preserve">  /</w:t>
      </w:r>
      <w:r w:rsidR="00D412EA" w:rsidRPr="00D412EA">
        <w:t>хиляда и деветстотин</w:t>
      </w:r>
      <w:r w:rsidR="00612D3F" w:rsidRPr="00D412EA">
        <w:t>/</w:t>
      </w:r>
      <w:r w:rsidRPr="00D412EA">
        <w:t xml:space="preserve"> лева</w:t>
      </w:r>
      <w:r w:rsidR="00612D3F" w:rsidRPr="00D412EA">
        <w:t xml:space="preserve"> без ДДС, което се заплаща от концесионера по сметка на Община</w:t>
      </w:r>
      <w:r w:rsidR="00612D3F">
        <w:t xml:space="preserve"> </w:t>
      </w:r>
      <w:r>
        <w:t>Дряново</w:t>
      </w:r>
      <w:r w:rsidR="00612D3F">
        <w:t xml:space="preserve"> по начин, текущо договарян между страните и съгласно клаузите на концесионния договор, в срокове, както следва:</w:t>
      </w:r>
    </w:p>
    <w:p w:rsidR="00302681" w:rsidRDefault="00612D3F">
      <w:pPr>
        <w:pStyle w:val="22"/>
        <w:numPr>
          <w:ilvl w:val="0"/>
          <w:numId w:val="3"/>
        </w:numPr>
        <w:shd w:val="clear" w:color="auto" w:fill="auto"/>
        <w:tabs>
          <w:tab w:val="left" w:pos="1022"/>
        </w:tabs>
        <w:spacing w:before="0" w:after="0"/>
        <w:ind w:firstLine="820"/>
      </w:pPr>
      <w:r>
        <w:t xml:space="preserve">Първото концесионно възнаграждение се заплаща до 30-то число на месеца, следващ месеца на изтичане на </w:t>
      </w:r>
      <w:r w:rsidR="00AC11DC">
        <w:t xml:space="preserve">година, през която е влязъл в сила концесионния договор и се дължи пропорционално </w:t>
      </w:r>
      <w:r w:rsidR="00311708">
        <w:t>за</w:t>
      </w:r>
      <w:r w:rsidR="00AC11DC">
        <w:t xml:space="preserve"> </w:t>
      </w:r>
      <w:r w:rsidR="00311708">
        <w:t>периода от време от годината,през която концесионният договор е действал</w:t>
      </w:r>
      <w:r>
        <w:t>;</w:t>
      </w:r>
      <w:r w:rsidR="00311708">
        <w:t xml:space="preserve">  </w:t>
      </w:r>
    </w:p>
    <w:p w:rsidR="00302681" w:rsidRDefault="00612D3F">
      <w:pPr>
        <w:pStyle w:val="22"/>
        <w:numPr>
          <w:ilvl w:val="0"/>
          <w:numId w:val="3"/>
        </w:numPr>
        <w:shd w:val="clear" w:color="auto" w:fill="auto"/>
        <w:tabs>
          <w:tab w:val="left" w:pos="1022"/>
        </w:tabs>
        <w:spacing w:before="0" w:after="237" w:line="266" w:lineRule="exact"/>
        <w:ind w:firstLine="820"/>
      </w:pPr>
      <w:r>
        <w:t xml:space="preserve">За всяка следваща година от срока на концесията годишното </w:t>
      </w:r>
      <w:r>
        <w:lastRenderedPageBreak/>
        <w:t>концесионно възнаграждение се заплаща до 30.06. на съответната година.</w:t>
      </w:r>
    </w:p>
    <w:p w:rsidR="00302681" w:rsidRDefault="00612D3F">
      <w:pPr>
        <w:pStyle w:val="22"/>
        <w:numPr>
          <w:ilvl w:val="0"/>
          <w:numId w:val="12"/>
        </w:numPr>
        <w:shd w:val="clear" w:color="auto" w:fill="auto"/>
        <w:tabs>
          <w:tab w:val="left" w:pos="1206"/>
        </w:tabs>
        <w:spacing w:before="0"/>
        <w:ind w:firstLine="820"/>
      </w:pPr>
      <w:r>
        <w:t>С оглед динамиката на инфлационните процеси се препоръчва да се извършва корекция на концесионното възнаграждение в тримесечен срок след края на всеки период от 3 години (или в тримесечен срок след период, в който ръста на цените е повече от 15 %) с индекса на цените и инфлацията на Националния статистически институт през изминалия период. Годишното концесионно възнаграждение се актуализира и при промяна на инфлационния индекс над 20% годишно.</w:t>
      </w:r>
    </w:p>
    <w:p w:rsidR="00302681" w:rsidRDefault="00612D3F">
      <w:pPr>
        <w:pStyle w:val="70"/>
        <w:numPr>
          <w:ilvl w:val="0"/>
          <w:numId w:val="12"/>
        </w:numPr>
        <w:shd w:val="clear" w:color="auto" w:fill="auto"/>
        <w:tabs>
          <w:tab w:val="left" w:pos="1072"/>
        </w:tabs>
        <w:spacing w:before="0" w:after="480"/>
        <w:ind w:right="160" w:firstLine="820"/>
      </w:pPr>
      <w:r>
        <w:t xml:space="preserve">Гаранции за изпълнение на задълженията по концесионния договор. </w:t>
      </w:r>
      <w:r>
        <w:rPr>
          <w:rStyle w:val="71"/>
        </w:rPr>
        <w:t xml:space="preserve">Концесионерът представя </w:t>
      </w:r>
      <w:r>
        <w:t xml:space="preserve">гаранции и/или други обезпечения за изпълнение на задълженията си по концесионния договор. </w:t>
      </w:r>
      <w:r>
        <w:rPr>
          <w:rStyle w:val="71"/>
        </w:rPr>
        <w:t xml:space="preserve">Гаранциите и </w:t>
      </w:r>
      <w:proofErr w:type="spellStart"/>
      <w:r>
        <w:rPr>
          <w:rStyle w:val="71"/>
        </w:rPr>
        <w:t>обезпеченията</w:t>
      </w:r>
      <w:proofErr w:type="spellEnd"/>
      <w:r>
        <w:rPr>
          <w:rStyle w:val="71"/>
        </w:rPr>
        <w:t xml:space="preserve"> се определят с решението за откриване на процедура за определяне на концесионер.</w:t>
      </w:r>
    </w:p>
    <w:p w:rsidR="00302681" w:rsidRDefault="00612D3F">
      <w:pPr>
        <w:pStyle w:val="70"/>
        <w:numPr>
          <w:ilvl w:val="0"/>
          <w:numId w:val="12"/>
        </w:numPr>
        <w:shd w:val="clear" w:color="auto" w:fill="auto"/>
        <w:tabs>
          <w:tab w:val="left" w:pos="1354"/>
        </w:tabs>
        <w:spacing w:before="0"/>
        <w:ind w:firstLine="820"/>
      </w:pPr>
      <w:r>
        <w:t>Заявления и оферти за участие в процедурата - минимални изисквания към офертите и срокове за получаването им.</w:t>
      </w:r>
    </w:p>
    <w:p w:rsidR="00302681" w:rsidRDefault="00612D3F" w:rsidP="00162208">
      <w:pPr>
        <w:pStyle w:val="22"/>
        <w:shd w:val="clear" w:color="auto" w:fill="auto"/>
        <w:tabs>
          <w:tab w:val="left" w:pos="5663"/>
        </w:tabs>
        <w:spacing w:before="0" w:after="0"/>
        <w:ind w:firstLine="820"/>
      </w:pPr>
      <w:r>
        <w:t>За участие в откритата процедура икономическите оператори подават заявление и оферта. Заявлението съдържа информация съобразно чл. 86, ал. 1 от ЗК. Офертата се състои от предложение и обвързващо предложение, като предложението съдържа информация, съгласно чл. 88, ал. 2 от ЗК, а обвързващото предложение съдържа резюме на конкретните предложения по критериите за възлагане. При несъответствия между предложението и обвързващото предложение оценката на офертата се извършва по обвързващото предложение. Заявлението, предложението и обвързващото предложение се изготвят по образци, които се съдържат в документацията за участие. Заявлението и предложението се представят на електронен носител във формата на електронен документ, подписан с електронен подпис от лицето, което представлява</w:t>
      </w:r>
      <w:r w:rsidR="00162208">
        <w:t xml:space="preserve"> </w:t>
      </w:r>
      <w:r>
        <w:t>икономическия оператор.</w:t>
      </w:r>
      <w:r w:rsidR="00162208">
        <w:t xml:space="preserve"> </w:t>
      </w:r>
      <w:r>
        <w:t>Обвързващото предложение се представя на хартиен носител. При откритата процедура заявлението и офертата се подават в общ плик с надпис „Заявление и оферта" и информация за наименованието на концесията, името, съответно наименованието, адрес и електронен адрес на кандидата или участника. Общият плик съдържа пликовете със заявлението, предложението и обвързващото предложение.</w:t>
      </w:r>
    </w:p>
    <w:p w:rsidR="00302681" w:rsidRDefault="00612D3F">
      <w:pPr>
        <w:pStyle w:val="22"/>
        <w:shd w:val="clear" w:color="auto" w:fill="auto"/>
        <w:spacing w:before="0" w:after="300"/>
        <w:ind w:firstLine="800"/>
      </w:pPr>
      <w:r>
        <w:t xml:space="preserve">Предвид обстоятелството, че обявлението за откриване на процедура за определяне на концесионер се обнародва в интернет страницата на "Държавен вестник" и се </w:t>
      </w:r>
      <w:r w:rsidRPr="00162208">
        <w:t>открива партида на процедурата в Националния концесионен регистър,</w:t>
      </w:r>
      <w:r>
        <w:t xml:space="preserve"> сроковете за </w:t>
      </w:r>
      <w:r w:rsidRPr="00162208">
        <w:t>получаване на оферти</w:t>
      </w:r>
      <w:r>
        <w:t xml:space="preserve"> следва да се определят разумно, с оглед възможността да се извърши публикацията и възможността тази публикация да достигне до по-голям брой икономически оператори.</w:t>
      </w:r>
    </w:p>
    <w:p w:rsidR="00302681" w:rsidRDefault="00612D3F" w:rsidP="00162208">
      <w:pPr>
        <w:pStyle w:val="70"/>
        <w:shd w:val="clear" w:color="auto" w:fill="auto"/>
        <w:tabs>
          <w:tab w:val="left" w:pos="2417"/>
          <w:tab w:val="right" w:pos="7387"/>
          <w:tab w:val="left" w:pos="7568"/>
          <w:tab w:val="right" w:pos="9373"/>
        </w:tabs>
        <w:spacing w:before="0"/>
        <w:ind w:firstLine="800"/>
      </w:pPr>
      <w:r>
        <w:t>Срокът за</w:t>
      </w:r>
      <w:r>
        <w:tab/>
        <w:t>получаване на заявления и</w:t>
      </w:r>
      <w:r w:rsidR="00162208">
        <w:t xml:space="preserve"> </w:t>
      </w:r>
      <w:r>
        <w:t>оферти</w:t>
      </w:r>
      <w:r>
        <w:tab/>
      </w:r>
      <w:r w:rsidR="00162208">
        <w:t xml:space="preserve"> </w:t>
      </w:r>
      <w:r>
        <w:t>за участие</w:t>
      </w:r>
      <w:r w:rsidR="00162208">
        <w:t xml:space="preserve"> </w:t>
      </w:r>
      <w:r>
        <w:t>в</w:t>
      </w:r>
      <w:r w:rsidR="00162208">
        <w:t xml:space="preserve"> </w:t>
      </w:r>
      <w:r>
        <w:t>откритата процедура е до 17:</w:t>
      </w:r>
      <w:r w:rsidR="00162208">
        <w:t>0</w:t>
      </w:r>
      <w:r>
        <w:t xml:space="preserve">0 часа на </w:t>
      </w:r>
      <w:r w:rsidR="00162208">
        <w:t>25</w:t>
      </w:r>
      <w:r>
        <w:t>-</w:t>
      </w:r>
      <w:r w:rsidR="00162208">
        <w:t>ти</w:t>
      </w:r>
      <w:r>
        <w:t xml:space="preserve">я ден включително, считано от датата на изпращане на обявлението за откриване на процедурата за публикуване в интернет страницата на "Държавен вестник". </w:t>
      </w:r>
      <w:r>
        <w:rPr>
          <w:rStyle w:val="71"/>
        </w:rPr>
        <w:t xml:space="preserve">Ако последният ден от срока е неприсъствен, срокът изтича </w:t>
      </w:r>
      <w:r>
        <w:rPr>
          <w:rStyle w:val="71"/>
        </w:rPr>
        <w:lastRenderedPageBreak/>
        <w:t>в първия</w:t>
      </w:r>
      <w:r w:rsidR="00162208">
        <w:rPr>
          <w:rStyle w:val="71"/>
        </w:rPr>
        <w:t xml:space="preserve"> </w:t>
      </w:r>
      <w:r>
        <w:rPr>
          <w:rStyle w:val="71"/>
        </w:rPr>
        <w:t>следващ присъствен ден. Заявленията</w:t>
      </w:r>
      <w:r w:rsidR="00162208">
        <w:rPr>
          <w:rStyle w:val="71"/>
        </w:rPr>
        <w:t xml:space="preserve"> </w:t>
      </w:r>
      <w:r>
        <w:rPr>
          <w:rStyle w:val="71"/>
        </w:rPr>
        <w:t>и офертите</w:t>
      </w:r>
      <w:r w:rsidR="00162208">
        <w:rPr>
          <w:rStyle w:val="71"/>
        </w:rPr>
        <w:t xml:space="preserve"> </w:t>
      </w:r>
      <w:r>
        <w:rPr>
          <w:rStyle w:val="71"/>
        </w:rPr>
        <w:t>се</w:t>
      </w:r>
      <w:r w:rsidR="00162208">
        <w:rPr>
          <w:rStyle w:val="71"/>
        </w:rPr>
        <w:t xml:space="preserve"> </w:t>
      </w:r>
      <w:r>
        <w:t>получават до</w:t>
      </w:r>
      <w:r w:rsidR="00162208">
        <w:t xml:space="preserve"> </w:t>
      </w:r>
      <w:r>
        <w:t>определените дата и час</w:t>
      </w:r>
      <w:r w:rsidR="00162208">
        <w:t xml:space="preserve"> </w:t>
      </w:r>
      <w:r>
        <w:t>чрез</w:t>
      </w:r>
      <w:r w:rsidR="00162208">
        <w:t xml:space="preserve"> </w:t>
      </w:r>
      <w:r>
        <w:t>посочените</w:t>
      </w:r>
      <w:r w:rsidR="00162208">
        <w:t xml:space="preserve"> </w:t>
      </w:r>
      <w:r>
        <w:t>в</w:t>
      </w:r>
      <w:r w:rsidR="00162208">
        <w:t xml:space="preserve"> </w:t>
      </w:r>
      <w:r>
        <w:t>обявлението средства за обмен на информация. Всеки икономически оператор или кандидат може да поиска удължаване на срока за получаване на заявления и оферти, съобразно регламентираното в чл. 94 от ЗК.</w:t>
      </w:r>
    </w:p>
    <w:p w:rsidR="00302681" w:rsidRDefault="00612D3F" w:rsidP="00E31BD7">
      <w:pPr>
        <w:pStyle w:val="22"/>
        <w:shd w:val="clear" w:color="auto" w:fill="auto"/>
        <w:tabs>
          <w:tab w:val="left" w:pos="2417"/>
          <w:tab w:val="right" w:pos="7387"/>
          <w:tab w:val="left" w:pos="7564"/>
        </w:tabs>
        <w:spacing w:before="0" w:after="0"/>
        <w:ind w:firstLine="800"/>
      </w:pPr>
      <w:r>
        <w:t>Срокът за</w:t>
      </w:r>
      <w:r>
        <w:tab/>
        <w:t>получаване на заявления и</w:t>
      </w:r>
      <w:r w:rsidR="00162208">
        <w:t xml:space="preserve"> </w:t>
      </w:r>
      <w:r>
        <w:t>оферти</w:t>
      </w:r>
      <w:r w:rsidR="00162208">
        <w:t xml:space="preserve"> </w:t>
      </w:r>
      <w:r>
        <w:tab/>
        <w:t>на</w:t>
      </w:r>
      <w:r w:rsidR="002F3FB1">
        <w:t xml:space="preserve"> </w:t>
      </w:r>
      <w:r>
        <w:t>настоящата</w:t>
      </w:r>
      <w:r w:rsidR="00162208">
        <w:t xml:space="preserve"> </w:t>
      </w:r>
      <w:r>
        <w:t xml:space="preserve">процедура - до </w:t>
      </w:r>
      <w:r w:rsidR="00162208">
        <w:t>25</w:t>
      </w:r>
      <w:r>
        <w:t>-тия ден включително, считано от датата на изпращан</w:t>
      </w:r>
      <w:r w:rsidR="00162208">
        <w:t>е</w:t>
      </w:r>
      <w:r>
        <w:t xml:space="preserve"> на обявлението за откриване</w:t>
      </w:r>
      <w:r w:rsidR="00E31BD7">
        <w:t xml:space="preserve"> </w:t>
      </w:r>
      <w:r>
        <w:t>на процедурата за</w:t>
      </w:r>
      <w:r w:rsidR="00E31BD7">
        <w:t xml:space="preserve"> </w:t>
      </w:r>
      <w:r>
        <w:t xml:space="preserve">публикуване в интернет страницата на "Държавен вестник" - е определен, като е отчетен обема и сложността на документацията за концесията, времето, необходимо за изготвяне на заявленията и офертите, а също така и евентуалната необходимост от оглед на място на обекта на концесията за преценка на съществуващото състояние на </w:t>
      </w:r>
      <w:proofErr w:type="spellStart"/>
      <w:r>
        <w:t>водностопанското</w:t>
      </w:r>
      <w:proofErr w:type="spellEnd"/>
      <w:r>
        <w:t xml:space="preserve"> съоръжение.</w:t>
      </w:r>
    </w:p>
    <w:p w:rsidR="00302681" w:rsidRDefault="00612D3F">
      <w:pPr>
        <w:pStyle w:val="22"/>
        <w:numPr>
          <w:ilvl w:val="0"/>
          <w:numId w:val="12"/>
        </w:numPr>
        <w:shd w:val="clear" w:color="auto" w:fill="auto"/>
        <w:tabs>
          <w:tab w:val="left" w:pos="1519"/>
        </w:tabs>
        <w:spacing w:before="0" w:after="800"/>
        <w:ind w:firstLine="800"/>
      </w:pPr>
      <w:r>
        <w:t>Всички спорове между страните се уреждат със споразумение между тях. Ако такова не може да бъде постигнато, споровете се разрешават в съответствие с действащото в Република България законодателство, пред съответния компетентен съд.</w:t>
      </w:r>
    </w:p>
    <w:p w:rsidR="00302681" w:rsidRDefault="00612D3F">
      <w:pPr>
        <w:pStyle w:val="20"/>
        <w:keepNext/>
        <w:keepLines/>
        <w:numPr>
          <w:ilvl w:val="0"/>
          <w:numId w:val="13"/>
        </w:numPr>
        <w:shd w:val="clear" w:color="auto" w:fill="auto"/>
        <w:tabs>
          <w:tab w:val="left" w:pos="1030"/>
        </w:tabs>
        <w:spacing w:after="8" w:line="320" w:lineRule="exact"/>
        <w:ind w:left="260"/>
      </w:pPr>
      <w:bookmarkStart w:id="13" w:name="bookmark11"/>
      <w:r>
        <w:t>Основни рискове, свързани с реализацията на</w:t>
      </w:r>
      <w:bookmarkEnd w:id="13"/>
    </w:p>
    <w:p w:rsidR="00302681" w:rsidRDefault="00612D3F">
      <w:pPr>
        <w:pStyle w:val="20"/>
        <w:keepNext/>
        <w:keepLines/>
        <w:shd w:val="clear" w:color="auto" w:fill="auto"/>
        <w:spacing w:after="171" w:line="320" w:lineRule="exact"/>
        <w:ind w:right="20"/>
        <w:jc w:val="center"/>
      </w:pPr>
      <w:bookmarkStart w:id="14" w:name="bookmark12"/>
      <w:r>
        <w:t>концесията.</w:t>
      </w:r>
      <w:bookmarkEnd w:id="14"/>
    </w:p>
    <w:p w:rsidR="00302681" w:rsidRDefault="00612D3F">
      <w:pPr>
        <w:pStyle w:val="22"/>
        <w:shd w:val="clear" w:color="auto" w:fill="auto"/>
        <w:spacing w:before="0" w:after="243"/>
        <w:ind w:firstLine="800"/>
      </w:pPr>
      <w:r>
        <w:t xml:space="preserve">При всяка концесия принципно се поддържа икономически баланс, който представлява равновесие между ползите за концесионера и </w:t>
      </w:r>
      <w:proofErr w:type="spellStart"/>
      <w:r>
        <w:t>концедента</w:t>
      </w:r>
      <w:proofErr w:type="spellEnd"/>
      <w:r>
        <w:t xml:space="preserve"> при поетите от тях рискове, като този баланс следва да се поддържа за целия срок на концесията. Нарушаване на икономическия баланс на дейностите, свързани с нормалната и безопасна експлоатация на хидротехническото съоръжение и на стопанските дейности, предмет на концесията, може да възникне в резултат на определени рискове, водещи до промяна на основните параметри на концесията, до последващо изменение на концесионния договор или до предсрочното му прекратяване.</w:t>
      </w:r>
    </w:p>
    <w:p w:rsidR="00302681" w:rsidRDefault="00612D3F">
      <w:pPr>
        <w:pStyle w:val="22"/>
        <w:shd w:val="clear" w:color="auto" w:fill="auto"/>
        <w:spacing w:before="0" w:after="237" w:line="266" w:lineRule="exact"/>
        <w:ind w:firstLine="760"/>
      </w:pPr>
      <w:r>
        <w:t>Съществените рискове, които биха оказали влияние при осъществяване на настоящата концесия за ползване, могат да бъдат обединени в няколко групи:</w:t>
      </w:r>
    </w:p>
    <w:p w:rsidR="00302681" w:rsidRDefault="00612D3F">
      <w:pPr>
        <w:pStyle w:val="22"/>
        <w:numPr>
          <w:ilvl w:val="0"/>
          <w:numId w:val="14"/>
        </w:numPr>
        <w:shd w:val="clear" w:color="auto" w:fill="auto"/>
        <w:tabs>
          <w:tab w:val="left" w:pos="1190"/>
        </w:tabs>
        <w:spacing w:before="0"/>
        <w:ind w:firstLine="760"/>
      </w:pPr>
      <w:r>
        <w:t>Рискове, свързани изменение на правилата за техническа експлоатация и безопасност, регламентирани в действащото законодателство и изменението на очакваните разходи за осъщест</w:t>
      </w:r>
      <w:r w:rsidR="00BE23C3">
        <w:t>в</w:t>
      </w:r>
      <w:r>
        <w:t>яване изискванията на компетентните органи. Текущи изменения на правилата за техническа експлоатация през периода на концесията определено ще има,но въздействието на тази група от рискове върху социално-икономическите характеристики на концесията ще бъде слабо с оглед на предвидените в модела на производствено-стопанската дейност сравнително адекватни средства за техническа експлоатация, текущо поддържане и ремонти.</w:t>
      </w:r>
    </w:p>
    <w:p w:rsidR="00302681" w:rsidRDefault="00612D3F">
      <w:pPr>
        <w:pStyle w:val="22"/>
        <w:numPr>
          <w:ilvl w:val="0"/>
          <w:numId w:val="14"/>
        </w:numPr>
        <w:shd w:val="clear" w:color="auto" w:fill="auto"/>
        <w:tabs>
          <w:tab w:val="left" w:pos="1190"/>
        </w:tabs>
        <w:spacing w:before="0"/>
        <w:ind w:firstLine="760"/>
      </w:pPr>
      <w:r>
        <w:t xml:space="preserve">Рискове, свързани с необичайно тежки климатични условия, които могат да доведат до концентрация на големи водни обеми и да създадат опасност от неконтролирано преливане на язовира и </w:t>
      </w:r>
      <w:r>
        <w:lastRenderedPageBreak/>
        <w:t>поражения на свързани с него съоръжения и обекти. Подобни условия могат да доведат до критични ситуации, но при нормална техническа експлоатация, системно техническо поддържане и своевременни ремонти, последиците е най-вероятно да окажат средно по сила влияние върху изпълнението на концесията. От друга страна, вероятността за подобни явления е ниска.</w:t>
      </w:r>
    </w:p>
    <w:p w:rsidR="00302681" w:rsidRDefault="00612D3F">
      <w:pPr>
        <w:pStyle w:val="22"/>
        <w:numPr>
          <w:ilvl w:val="0"/>
          <w:numId w:val="14"/>
        </w:numPr>
        <w:shd w:val="clear" w:color="auto" w:fill="auto"/>
        <w:tabs>
          <w:tab w:val="left" w:pos="1503"/>
        </w:tabs>
        <w:spacing w:before="0"/>
        <w:ind w:firstLine="760"/>
      </w:pPr>
      <w:r>
        <w:t>Рискове, свързани с евентуални промени в законодателството, регламентиращо принципите и организацията за ползване на води от водоема. Вероятност за подобни изменения съществува, но с оглед на перспективите за развитие на поливното земеделие в района очакваните последици ще са с минимално влияние.</w:t>
      </w:r>
    </w:p>
    <w:p w:rsidR="00302681" w:rsidRDefault="00612D3F">
      <w:pPr>
        <w:pStyle w:val="22"/>
        <w:numPr>
          <w:ilvl w:val="0"/>
          <w:numId w:val="14"/>
        </w:numPr>
        <w:shd w:val="clear" w:color="auto" w:fill="auto"/>
        <w:tabs>
          <w:tab w:val="left" w:pos="1503"/>
        </w:tabs>
        <w:spacing w:before="0" w:after="243"/>
        <w:ind w:firstLine="760"/>
      </w:pPr>
      <w:r>
        <w:t>Рискове, свързани с евентуални претенции към собствеността на обекта (в т.ч. по реда на Закона за сдружения за напояване). В момента такива обстоятелства не са установени. Евентуално създаване на водно сдружение би довело до прекратяване на договора (макар и с доста продължителен срок за ликвидиране на дейностите и обектите по концесията), т.е. би имало много висока степен на влияние. В случая посочените по-горе състояние и перспективи за развитие на поливното земеделие правят вероятността за създаване на такова сдружение много малка.</w:t>
      </w:r>
    </w:p>
    <w:p w:rsidR="00302681" w:rsidRDefault="00612D3F">
      <w:pPr>
        <w:pStyle w:val="22"/>
        <w:numPr>
          <w:ilvl w:val="0"/>
          <w:numId w:val="14"/>
        </w:numPr>
        <w:shd w:val="clear" w:color="auto" w:fill="auto"/>
        <w:tabs>
          <w:tab w:val="left" w:pos="1346"/>
        </w:tabs>
        <w:spacing w:before="0" w:after="0" w:line="266" w:lineRule="exact"/>
        <w:ind w:firstLine="760"/>
      </w:pPr>
      <w:r>
        <w:t>Рискове, свързани с неблагоприятна обща социално- икономическа ситуация в страната. Очакванията за възстановяване на равнищата на икономически растеж в страната на региона правят тази хипотеза малко вероятна. Освен това, очакванията за постоянно нарастване на търсенето на риба и по-лесната реализация на производство</w:t>
      </w:r>
      <w:r w:rsidR="00BE23C3">
        <w:t>то</w:t>
      </w:r>
      <w:r>
        <w:t xml:space="preserve"> в обекта биха минимизирали степента на влияние на този тип рискове.</w:t>
      </w:r>
    </w:p>
    <w:p w:rsidR="00302681" w:rsidRDefault="00612D3F">
      <w:pPr>
        <w:pStyle w:val="22"/>
        <w:numPr>
          <w:ilvl w:val="0"/>
          <w:numId w:val="14"/>
        </w:numPr>
        <w:shd w:val="clear" w:color="auto" w:fill="auto"/>
        <w:tabs>
          <w:tab w:val="left" w:pos="1429"/>
        </w:tabs>
        <w:spacing w:before="0" w:after="180"/>
        <w:ind w:firstLine="740"/>
      </w:pPr>
      <w:r>
        <w:t>Рискове, свързани с неблагоприятни условия за рибовъдство, грешки в производствените процеси и/или затруднения при пазарната реализация на продукцията от обекта. Вероятността от възникване на някои от посочените рискове (или комбинация от тях) съществува и може да доведе до сериозни последици за конкретна година. Все пак вероятността за възникване на такава съвкупност от обстоятелства, която да доведе до последици със значение (макар и слабо) за цялостното изпълнение на договора за концесия е ниска.</w:t>
      </w:r>
    </w:p>
    <w:p w:rsidR="00302681" w:rsidRDefault="00612D3F">
      <w:pPr>
        <w:pStyle w:val="22"/>
        <w:numPr>
          <w:ilvl w:val="0"/>
          <w:numId w:val="14"/>
        </w:numPr>
        <w:shd w:val="clear" w:color="auto" w:fill="auto"/>
        <w:tabs>
          <w:tab w:val="left" w:pos="1228"/>
        </w:tabs>
        <w:spacing w:before="0" w:after="183"/>
        <w:ind w:firstLine="740"/>
      </w:pPr>
      <w:r>
        <w:t>Рискове, свързани с пълното или частично погиване на обекта на концесията в резултат на кризи, природни бедствия или замърсяване на околната среда;</w:t>
      </w:r>
    </w:p>
    <w:p w:rsidR="00302681" w:rsidRDefault="00612D3F">
      <w:pPr>
        <w:pStyle w:val="22"/>
        <w:shd w:val="clear" w:color="auto" w:fill="auto"/>
        <w:spacing w:before="0" w:after="462" w:line="266" w:lineRule="exact"/>
        <w:ind w:firstLine="740"/>
      </w:pPr>
      <w:r>
        <w:t xml:space="preserve">Съгласно чл. 31, ал. 7 от ЗК при концесия за ползване всички рискове се поемат от концесионера, с изключение на риска от пълно погиване на обекта на концесията /риск № 7/, който е споделен между двете страни - Концесионера и </w:t>
      </w:r>
      <w:proofErr w:type="spellStart"/>
      <w:r>
        <w:t>Концедента</w:t>
      </w:r>
      <w:proofErr w:type="spellEnd"/>
      <w:r>
        <w:t>.</w:t>
      </w:r>
    </w:p>
    <w:p w:rsidR="00302681" w:rsidRPr="00A03753" w:rsidRDefault="00BE23C3" w:rsidP="00BE23C3">
      <w:pPr>
        <w:pStyle w:val="101"/>
        <w:numPr>
          <w:ilvl w:val="0"/>
          <w:numId w:val="13"/>
        </w:numPr>
        <w:shd w:val="clear" w:color="auto" w:fill="auto"/>
        <w:tabs>
          <w:tab w:val="left" w:pos="0"/>
        </w:tabs>
        <w:spacing w:before="0" w:after="258"/>
        <w:ind w:firstLine="0"/>
        <w:jc w:val="center"/>
      </w:pPr>
      <w:r w:rsidRPr="00A03753">
        <w:t>Прогнозни</w:t>
      </w:r>
      <w:r w:rsidR="00612D3F" w:rsidRPr="00A03753">
        <w:t xml:space="preserve"> финансово-икономически параметри на концесията</w:t>
      </w:r>
    </w:p>
    <w:p w:rsidR="00302681" w:rsidRPr="00A03753" w:rsidRDefault="00612D3F">
      <w:pPr>
        <w:pStyle w:val="22"/>
        <w:shd w:val="clear" w:color="auto" w:fill="auto"/>
        <w:spacing w:before="0" w:after="0" w:line="266" w:lineRule="exact"/>
        <w:ind w:firstLine="740"/>
      </w:pPr>
      <w:r w:rsidRPr="00A03753">
        <w:t xml:space="preserve">Особеностите и условията, мотивирани в предишните раздели, </w:t>
      </w:r>
      <w:r w:rsidRPr="00A03753">
        <w:lastRenderedPageBreak/>
        <w:t xml:space="preserve">показват че подобни хидромелиоративни съоръжения едва ли ще представляват съществен конкретен интерес като обекти за комплексно използване (респ. за привличане на съществени инвестиции), с оглед на ограничените възможности за използването им (най-вече за рибовъдство), липсата на изградена съвременна обща и технологична инфраструктура, физическото остаряване и свързаните с това бъдещи разходи за текущо поддържане и ремонти на съоръженията. В този смисъл, нормално е че </w:t>
      </w:r>
      <w:proofErr w:type="spellStart"/>
      <w:r w:rsidR="00BE23C3" w:rsidRPr="00A03753">
        <w:t>Концедентът</w:t>
      </w:r>
      <w:proofErr w:type="spellEnd"/>
      <w:r w:rsidRPr="00A03753">
        <w:t xml:space="preserve"> не е определил еднозначни изисквания към разработката по отношение на извършваните в обекта дейности, както и по отношение на срока на концесията. Липсват и конкретни предложения и/или проекти от заинтересовани лица - потенциални концесионери. По тази причина екипът, осъществяващ разработката се насочи към определяне стойността на обекта, респ. на концесионното възнаграждение, на основата на очакваните приходи от използването на обекта за рибовъдство.</w:t>
      </w:r>
      <w:r w:rsidR="00BE23C3" w:rsidRPr="00A03753">
        <w:t xml:space="preserve">  </w:t>
      </w:r>
    </w:p>
    <w:p w:rsidR="005E4C52" w:rsidRPr="00A03753" w:rsidRDefault="00BE23C3" w:rsidP="005E4C52">
      <w:pPr>
        <w:pStyle w:val="a9"/>
        <w:shd w:val="clear" w:color="auto" w:fill="auto"/>
        <w:tabs>
          <w:tab w:val="left" w:pos="709"/>
        </w:tabs>
        <w:spacing w:line="240" w:lineRule="exact"/>
      </w:pPr>
      <w:r w:rsidRPr="00A03753">
        <w:tab/>
      </w:r>
      <w:r w:rsidR="005E4C52" w:rsidRPr="00A03753">
        <w:t>Ориентацията към този подход се определя и от:</w:t>
      </w:r>
    </w:p>
    <w:p w:rsidR="005E4C52" w:rsidRPr="00A03753" w:rsidRDefault="005E4C52" w:rsidP="005E4C52">
      <w:pPr>
        <w:pStyle w:val="22"/>
        <w:shd w:val="clear" w:color="auto" w:fill="auto"/>
        <w:tabs>
          <w:tab w:val="left" w:pos="1011"/>
        </w:tabs>
        <w:spacing w:before="0" w:after="0" w:line="292" w:lineRule="exact"/>
        <w:ind w:firstLine="0"/>
      </w:pPr>
      <w:r w:rsidRPr="00A03753">
        <w:t xml:space="preserve">     1.Неясните перспективи, относно използването на води от водоема за напояване:</w:t>
      </w:r>
    </w:p>
    <w:p w:rsidR="005E4C52" w:rsidRPr="00A03753" w:rsidRDefault="005E4C52" w:rsidP="005E4C52">
      <w:pPr>
        <w:pStyle w:val="22"/>
        <w:shd w:val="clear" w:color="auto" w:fill="auto"/>
        <w:tabs>
          <w:tab w:val="left" w:pos="0"/>
        </w:tabs>
        <w:spacing w:before="0" w:after="0" w:line="266" w:lineRule="exact"/>
        <w:ind w:firstLine="740"/>
      </w:pPr>
      <w:r w:rsidRPr="00A03753">
        <w:t>1.1. неизяснената практика относно правата за ползване на водните ресурси за напояване от трети лица (освен собственика и концесионера);</w:t>
      </w:r>
    </w:p>
    <w:p w:rsidR="005E4C52" w:rsidRPr="00A03753" w:rsidRDefault="005E4C52" w:rsidP="005E4C52">
      <w:pPr>
        <w:pStyle w:val="22"/>
        <w:shd w:val="clear" w:color="auto" w:fill="auto"/>
        <w:tabs>
          <w:tab w:val="left" w:pos="0"/>
        </w:tabs>
        <w:spacing w:before="0" w:after="0" w:line="263" w:lineRule="exact"/>
        <w:ind w:firstLine="709"/>
      </w:pPr>
      <w:r w:rsidRPr="00A03753">
        <w:t>1.2. неблагоприятните перспективи за развитие на поливно земеделие в района, респ. за интерес към ползване на вода за напояване, както поради влошената социално-икономическа ситуация в района, така и поради причините, посочени в т. 1.1. и липсата на съответна инфраструктура.</w:t>
      </w:r>
    </w:p>
    <w:p w:rsidR="00302681" w:rsidRPr="00A03753" w:rsidRDefault="00612D3F">
      <w:pPr>
        <w:pStyle w:val="22"/>
        <w:numPr>
          <w:ilvl w:val="0"/>
          <w:numId w:val="15"/>
        </w:numPr>
        <w:shd w:val="clear" w:color="auto" w:fill="auto"/>
        <w:tabs>
          <w:tab w:val="left" w:pos="1176"/>
        </w:tabs>
        <w:spacing w:before="0" w:after="0" w:line="266" w:lineRule="exact"/>
        <w:ind w:firstLine="740"/>
      </w:pPr>
      <w:r w:rsidRPr="00A03753">
        <w:t>Възможностите за организиране на рибовъдство в язовира, при това без големи инвестиции в реконструкции на съоръжението.</w:t>
      </w:r>
    </w:p>
    <w:p w:rsidR="00302681" w:rsidRPr="00A03753" w:rsidRDefault="00612D3F">
      <w:pPr>
        <w:pStyle w:val="22"/>
        <w:numPr>
          <w:ilvl w:val="0"/>
          <w:numId w:val="15"/>
        </w:numPr>
        <w:shd w:val="clear" w:color="auto" w:fill="auto"/>
        <w:tabs>
          <w:tab w:val="left" w:pos="1176"/>
        </w:tabs>
        <w:spacing w:before="0" w:after="0" w:line="266" w:lineRule="exact"/>
        <w:ind w:firstLine="740"/>
      </w:pPr>
      <w:r w:rsidRPr="00A03753">
        <w:t xml:space="preserve">Досегашната практика в Общината и региона, потвърждаваща изводите, мотивирани в </w:t>
      </w:r>
      <w:proofErr w:type="spellStart"/>
      <w:r w:rsidRPr="00A03753">
        <w:t>т.т</w:t>
      </w:r>
      <w:proofErr w:type="spellEnd"/>
      <w:r w:rsidRPr="00A03753">
        <w:t>. 1 и 2.</w:t>
      </w:r>
    </w:p>
    <w:p w:rsidR="00302681" w:rsidRPr="00A03753" w:rsidRDefault="00612D3F">
      <w:pPr>
        <w:pStyle w:val="22"/>
        <w:numPr>
          <w:ilvl w:val="0"/>
          <w:numId w:val="15"/>
        </w:numPr>
        <w:shd w:val="clear" w:color="auto" w:fill="auto"/>
        <w:tabs>
          <w:tab w:val="left" w:pos="1176"/>
        </w:tabs>
        <w:spacing w:before="0" w:after="0" w:line="266" w:lineRule="exact"/>
        <w:ind w:firstLine="740"/>
      </w:pPr>
      <w:r w:rsidRPr="00A03753">
        <w:t>Предварителните проучвания показват, че възстановителната стойност на обектите е твърде висока, за да се използва като основа за определяне на концесионното възнаграждение. Този факт е логичен, като се има предвид ограниченото и едностранно използване на язовира в момента. Все пак възстановителната стойност ще се използва като основа за определяне на разходите по техническата експлоатация, поддръжката и ремонта на съоръженията. Като най-реална възможност за осъществяване на ефективна стопанска дейност в язовира се очертава отглеждането на шаранови риби.</w:t>
      </w:r>
      <w:r w:rsidR="005E4C52" w:rsidRPr="00A03753">
        <w:t xml:space="preserve"> </w:t>
      </w:r>
    </w:p>
    <w:p w:rsidR="00302681" w:rsidRPr="00A03753" w:rsidRDefault="00612D3F">
      <w:pPr>
        <w:pStyle w:val="22"/>
        <w:shd w:val="clear" w:color="auto" w:fill="auto"/>
        <w:spacing w:before="0" w:after="0" w:line="266" w:lineRule="exact"/>
        <w:ind w:firstLine="740"/>
      </w:pPr>
      <w:r w:rsidRPr="00A03753">
        <w:t>Моделирането на производствено-стопанската дейност по развъждане на риба е извършено при следните, най-съществени, характеристики и условия:</w:t>
      </w:r>
    </w:p>
    <w:p w:rsidR="00302681" w:rsidRPr="00A03753" w:rsidRDefault="00612D3F">
      <w:pPr>
        <w:pStyle w:val="22"/>
        <w:numPr>
          <w:ilvl w:val="0"/>
          <w:numId w:val="16"/>
        </w:numPr>
        <w:shd w:val="clear" w:color="auto" w:fill="auto"/>
        <w:tabs>
          <w:tab w:val="left" w:pos="1176"/>
        </w:tabs>
        <w:spacing w:before="0" w:after="0" w:line="266" w:lineRule="exact"/>
        <w:ind w:firstLine="740"/>
      </w:pPr>
      <w:r w:rsidRPr="00A03753">
        <w:t xml:space="preserve">Развъждане на шаран в рамките на един </w:t>
      </w:r>
      <w:proofErr w:type="spellStart"/>
      <w:r w:rsidRPr="00A03753">
        <w:t>угоителен</w:t>
      </w:r>
      <w:proofErr w:type="spellEnd"/>
      <w:r w:rsidRPr="00A03753">
        <w:t xml:space="preserve"> сезон,</w:t>
      </w:r>
    </w:p>
    <w:p w:rsidR="00302681" w:rsidRPr="00A03753" w:rsidRDefault="00612D3F" w:rsidP="00F01B7E">
      <w:pPr>
        <w:pStyle w:val="22"/>
        <w:shd w:val="clear" w:color="auto" w:fill="auto"/>
        <w:tabs>
          <w:tab w:val="left" w:pos="5537"/>
          <w:tab w:val="left" w:pos="5940"/>
          <w:tab w:val="left" w:pos="6511"/>
        </w:tabs>
        <w:spacing w:before="0" w:after="0" w:line="266" w:lineRule="exact"/>
        <w:ind w:firstLine="0"/>
      </w:pPr>
      <w:r w:rsidRPr="00A03753">
        <w:t>при допускането, че е възможно 20</w:t>
      </w:r>
      <w:r w:rsidR="00F01B7E" w:rsidRPr="00A03753">
        <w:t xml:space="preserve"> </w:t>
      </w:r>
      <w:r w:rsidRPr="00A03753">
        <w:t>-</w:t>
      </w:r>
      <w:r w:rsidR="00F01B7E" w:rsidRPr="00A03753">
        <w:t xml:space="preserve"> </w:t>
      </w:r>
      <w:r w:rsidRPr="00A03753">
        <w:t>30</w:t>
      </w:r>
      <w:r w:rsidRPr="00A03753">
        <w:tab/>
        <w:t>% от рибата да се</w:t>
      </w:r>
      <w:r w:rsidR="00F01B7E" w:rsidRPr="00A03753">
        <w:t xml:space="preserve"> </w:t>
      </w:r>
      <w:r w:rsidRPr="00A03753">
        <w:t>реализира през следващата година, с оглед - достигане на живо тегло (над 1 кг.) подходящо за пазарна реализация на рибата. Иначе казано, това предполага един постоянен улов за период от 1 година, тъй като едни и същи количества се реализират допълнително, но и остават за реализация през следващата година.</w:t>
      </w:r>
    </w:p>
    <w:p w:rsidR="00302681" w:rsidRPr="00A03753" w:rsidRDefault="00612D3F">
      <w:pPr>
        <w:pStyle w:val="22"/>
        <w:shd w:val="clear" w:color="auto" w:fill="auto"/>
        <w:spacing w:before="0" w:after="0" w:line="266" w:lineRule="exact"/>
        <w:ind w:firstLine="740"/>
      </w:pPr>
      <w:r w:rsidRPr="00A03753">
        <w:rPr>
          <w:rStyle w:val="23"/>
        </w:rPr>
        <w:t xml:space="preserve">Б. </w:t>
      </w:r>
      <w:r w:rsidRPr="00A03753">
        <w:t xml:space="preserve">Зарибяване с около 200 </w:t>
      </w:r>
      <w:r w:rsidR="00E64B7B" w:rsidRPr="00E64B7B">
        <w:t>риби на 1 дка водна площ</w:t>
      </w:r>
      <w:r w:rsidRPr="00E64B7B">
        <w:t>.</w:t>
      </w:r>
    </w:p>
    <w:p w:rsidR="00302681" w:rsidRPr="00A03753" w:rsidRDefault="00612D3F">
      <w:pPr>
        <w:pStyle w:val="22"/>
        <w:numPr>
          <w:ilvl w:val="0"/>
          <w:numId w:val="16"/>
        </w:numPr>
        <w:shd w:val="clear" w:color="auto" w:fill="auto"/>
        <w:tabs>
          <w:tab w:val="left" w:pos="1176"/>
        </w:tabs>
        <w:spacing w:before="0" w:after="0" w:line="266" w:lineRule="exact"/>
        <w:ind w:firstLine="740"/>
      </w:pPr>
      <w:proofErr w:type="spellStart"/>
      <w:r w:rsidRPr="00A03753">
        <w:t>Оцеляемост</w:t>
      </w:r>
      <w:proofErr w:type="spellEnd"/>
      <w:r w:rsidRPr="00A03753">
        <w:t xml:space="preserve"> на заложения зарибителен материал - 90 %.</w:t>
      </w:r>
    </w:p>
    <w:p w:rsidR="00302681" w:rsidRPr="00A03753" w:rsidRDefault="00612D3F">
      <w:pPr>
        <w:pStyle w:val="22"/>
        <w:shd w:val="clear" w:color="auto" w:fill="auto"/>
        <w:spacing w:before="0" w:after="0" w:line="266" w:lineRule="exact"/>
        <w:ind w:firstLine="740"/>
      </w:pPr>
      <w:r w:rsidRPr="00A03753">
        <w:rPr>
          <w:rStyle w:val="23"/>
        </w:rPr>
        <w:t xml:space="preserve">Г. </w:t>
      </w:r>
      <w:r w:rsidRPr="00A03753">
        <w:t xml:space="preserve">Рибовъдството, като елемент от стопанския живот на страната не се отличава с особено съществен дял в реализираният обществен </w:t>
      </w:r>
      <w:r w:rsidRPr="00A03753">
        <w:lastRenderedPageBreak/>
        <w:t>продукт, респ. с динамика на развитие, различна като посока и/или темпове на общите стопански процеси. В този смисъл може да се очаква (с известно закъснение - до 1-2 год.) темповете на нарастване на приходите от реализация на продукцията да следват тенденцията на нарастване на разходите, свързано с макроикономическата среда.</w:t>
      </w:r>
    </w:p>
    <w:p w:rsidR="00302681" w:rsidRPr="00A03753" w:rsidRDefault="00612D3F">
      <w:pPr>
        <w:pStyle w:val="22"/>
        <w:shd w:val="clear" w:color="auto" w:fill="auto"/>
        <w:spacing w:before="0" w:after="0" w:line="266" w:lineRule="exact"/>
        <w:ind w:firstLine="740"/>
      </w:pPr>
      <w:r w:rsidRPr="00A03753">
        <w:rPr>
          <w:rStyle w:val="2115pt"/>
        </w:rPr>
        <w:t xml:space="preserve">Д. </w:t>
      </w:r>
      <w:r w:rsidRPr="00A03753">
        <w:t>Годишни производствени разходи за дейността</w:t>
      </w:r>
    </w:p>
    <w:p w:rsidR="00302681" w:rsidRPr="00A03753" w:rsidRDefault="00612D3F">
      <w:pPr>
        <w:pStyle w:val="22"/>
        <w:shd w:val="clear" w:color="auto" w:fill="auto"/>
        <w:spacing w:before="0" w:after="0" w:line="266" w:lineRule="exact"/>
        <w:ind w:firstLine="740"/>
      </w:pPr>
      <w:r w:rsidRPr="00A03753">
        <w:t>„рибовъдство", включващи:</w:t>
      </w:r>
    </w:p>
    <w:p w:rsidR="00302681" w:rsidRPr="00A03753" w:rsidRDefault="00612D3F">
      <w:pPr>
        <w:pStyle w:val="22"/>
        <w:shd w:val="clear" w:color="auto" w:fill="auto"/>
        <w:spacing w:before="0" w:after="0" w:line="266" w:lineRule="exact"/>
        <w:ind w:firstLine="740"/>
      </w:pPr>
      <w:r w:rsidRPr="00A03753">
        <w:t>Д.1. Разходи за закупуване на зарибителен материал.</w:t>
      </w:r>
    </w:p>
    <w:p w:rsidR="00302681" w:rsidRPr="00A03753" w:rsidRDefault="00612D3F">
      <w:pPr>
        <w:pStyle w:val="22"/>
        <w:shd w:val="clear" w:color="auto" w:fill="auto"/>
        <w:spacing w:before="0" w:after="0" w:line="266" w:lineRule="exact"/>
        <w:ind w:firstLine="740"/>
      </w:pPr>
      <w:r w:rsidRPr="00A03753">
        <w:t>Д.2. Разходи за храна на рибата.</w:t>
      </w:r>
    </w:p>
    <w:p w:rsidR="00302681" w:rsidRPr="00A03753" w:rsidRDefault="00612D3F">
      <w:pPr>
        <w:pStyle w:val="22"/>
        <w:shd w:val="clear" w:color="auto" w:fill="auto"/>
        <w:spacing w:before="0" w:after="0" w:line="266" w:lineRule="exact"/>
        <w:ind w:firstLine="740"/>
      </w:pPr>
      <w:r w:rsidRPr="00A03753">
        <w:rPr>
          <w:rStyle w:val="2115pt"/>
        </w:rPr>
        <w:t xml:space="preserve">Д.З. </w:t>
      </w:r>
      <w:r w:rsidRPr="00A03753">
        <w:t xml:space="preserve">Други технологични разходи - за </w:t>
      </w:r>
      <w:proofErr w:type="spellStart"/>
      <w:r w:rsidRPr="00A03753">
        <w:t>варуване</w:t>
      </w:r>
      <w:proofErr w:type="spellEnd"/>
      <w:r w:rsidRPr="00A03753">
        <w:t>, профилактични третирания, ел. енергия, транспортни разходи и др.</w:t>
      </w:r>
    </w:p>
    <w:p w:rsidR="00302681" w:rsidRPr="00A03753" w:rsidRDefault="00612D3F" w:rsidP="00F01B7E">
      <w:pPr>
        <w:pStyle w:val="22"/>
        <w:shd w:val="clear" w:color="auto" w:fill="auto"/>
        <w:tabs>
          <w:tab w:val="left" w:pos="6511"/>
          <w:tab w:val="left" w:pos="7564"/>
        </w:tabs>
        <w:spacing w:before="0" w:after="0" w:line="266" w:lineRule="exact"/>
        <w:ind w:firstLine="740"/>
      </w:pPr>
      <w:r w:rsidRPr="00A03753">
        <w:rPr>
          <w:rStyle w:val="2115pt"/>
        </w:rPr>
        <w:t xml:space="preserve">Д.4. </w:t>
      </w:r>
      <w:r w:rsidRPr="00A03753">
        <w:t xml:space="preserve">Разходи за амортизация на собствени активи </w:t>
      </w:r>
      <w:r w:rsidRPr="00A03753">
        <w:rPr>
          <w:rStyle w:val="2115pt"/>
        </w:rPr>
        <w:t xml:space="preserve">- </w:t>
      </w:r>
      <w:r w:rsidRPr="00A03753">
        <w:t>съгласно изискванията на Закона за корпоративното подоходно облагане (ЗКПО) и Счетоводен стандарт (СС) №</w:t>
      </w:r>
      <w:r w:rsidR="00F01B7E" w:rsidRPr="00A03753">
        <w:t xml:space="preserve"> </w:t>
      </w:r>
      <w:r w:rsidRPr="00A03753">
        <w:t>4</w:t>
      </w:r>
      <w:r w:rsidR="00F01B7E" w:rsidRPr="00A03753">
        <w:t xml:space="preserve"> </w:t>
      </w:r>
      <w:r w:rsidRPr="00A03753">
        <w:t>Отчитане на</w:t>
      </w:r>
      <w:r w:rsidR="00F01B7E" w:rsidRPr="00A03753">
        <w:t xml:space="preserve"> </w:t>
      </w:r>
      <w:r w:rsidRPr="00A03753">
        <w:t>амортизациите.</w:t>
      </w:r>
    </w:p>
    <w:p w:rsidR="00302681" w:rsidRPr="00A03753" w:rsidRDefault="00612D3F">
      <w:pPr>
        <w:pStyle w:val="22"/>
        <w:shd w:val="clear" w:color="auto" w:fill="auto"/>
        <w:spacing w:before="0" w:after="0" w:line="266" w:lineRule="exact"/>
        <w:ind w:firstLine="740"/>
      </w:pPr>
      <w:r w:rsidRPr="00A03753">
        <w:rPr>
          <w:rStyle w:val="2115pt"/>
        </w:rPr>
        <w:t xml:space="preserve">Д.5. </w:t>
      </w:r>
      <w:r w:rsidRPr="00A03753">
        <w:t>Разходи за персонал.</w:t>
      </w:r>
    </w:p>
    <w:p w:rsidR="00302681" w:rsidRPr="00A03753" w:rsidRDefault="00612D3F">
      <w:pPr>
        <w:pStyle w:val="22"/>
        <w:shd w:val="clear" w:color="auto" w:fill="auto"/>
        <w:spacing w:before="0" w:after="0" w:line="266" w:lineRule="exact"/>
        <w:ind w:firstLine="740"/>
      </w:pPr>
      <w:r w:rsidRPr="00A03753">
        <w:rPr>
          <w:rStyle w:val="23"/>
        </w:rPr>
        <w:t xml:space="preserve">Е. </w:t>
      </w:r>
      <w:r w:rsidRPr="00A03753">
        <w:t>Годишни разходи за техническа експлоатация, текуща поддръжка и ремонти на язовира и прилежащите му съоръжения - определени в зависимост от типа, пространствените характеристики и сложността на хидромелиоративните съоръжения.</w:t>
      </w:r>
    </w:p>
    <w:p w:rsidR="00302681" w:rsidRDefault="00612D3F">
      <w:pPr>
        <w:pStyle w:val="22"/>
        <w:shd w:val="clear" w:color="auto" w:fill="auto"/>
        <w:spacing w:before="0" w:after="822" w:line="266" w:lineRule="exact"/>
        <w:ind w:firstLine="760"/>
      </w:pPr>
      <w:r w:rsidRPr="00A03753">
        <w:t xml:space="preserve">Получените на основата на този модел стойности на очаквания чист приход от дейността „рибовъдство", респ. на чистия приход от концесията (след отчитане на разходите по т. Е), определят основното финансово изискване на Община </w:t>
      </w:r>
      <w:r w:rsidR="00F01B7E" w:rsidRPr="00A03753">
        <w:t>Дряново</w:t>
      </w:r>
      <w:r w:rsidRPr="00A03753">
        <w:t xml:space="preserve"> към концесионните предложения: минимална </w:t>
      </w:r>
      <w:r w:rsidRPr="00A03753">
        <w:rPr>
          <w:rStyle w:val="23"/>
        </w:rPr>
        <w:t xml:space="preserve">стойност на годишното концесионно възнаграждение </w:t>
      </w:r>
      <w:r w:rsidR="00A03753" w:rsidRPr="00A03753">
        <w:rPr>
          <w:rStyle w:val="23"/>
        </w:rPr>
        <w:t>–</w:t>
      </w:r>
      <w:r w:rsidRPr="00A03753">
        <w:rPr>
          <w:rStyle w:val="23"/>
        </w:rPr>
        <w:t xml:space="preserve"> </w:t>
      </w:r>
      <w:r w:rsidR="00A03753" w:rsidRPr="00A03753">
        <w:rPr>
          <w:rStyle w:val="23"/>
        </w:rPr>
        <w:t>1900,00</w:t>
      </w:r>
      <w:r w:rsidRPr="00A03753">
        <w:rPr>
          <w:rStyle w:val="23"/>
        </w:rPr>
        <w:t xml:space="preserve"> лв., без ДДС.</w:t>
      </w:r>
    </w:p>
    <w:p w:rsidR="00302681" w:rsidRDefault="00612D3F">
      <w:pPr>
        <w:pStyle w:val="20"/>
        <w:keepNext/>
        <w:keepLines/>
        <w:numPr>
          <w:ilvl w:val="0"/>
          <w:numId w:val="13"/>
        </w:numPr>
        <w:shd w:val="clear" w:color="auto" w:fill="auto"/>
        <w:tabs>
          <w:tab w:val="left" w:pos="2206"/>
        </w:tabs>
        <w:spacing w:after="198" w:line="364" w:lineRule="exact"/>
        <w:ind w:left="1040"/>
        <w:jc w:val="left"/>
      </w:pPr>
      <w:bookmarkStart w:id="15" w:name="bookmark13"/>
      <w:r>
        <w:t xml:space="preserve">Финансово-икономически показатели на концесията и ефективност на концесията от гледна точка на </w:t>
      </w:r>
      <w:proofErr w:type="spellStart"/>
      <w:r>
        <w:t>концедента</w:t>
      </w:r>
      <w:proofErr w:type="spellEnd"/>
      <w:r>
        <w:t>.</w:t>
      </w:r>
      <w:bookmarkEnd w:id="15"/>
    </w:p>
    <w:p w:rsidR="00302681" w:rsidRDefault="00612D3F">
      <w:pPr>
        <w:pStyle w:val="31"/>
        <w:keepNext/>
        <w:keepLines/>
        <w:shd w:val="clear" w:color="auto" w:fill="auto"/>
        <w:spacing w:before="0" w:after="240" w:line="266" w:lineRule="exact"/>
        <w:ind w:firstLine="760"/>
      </w:pPr>
      <w:bookmarkStart w:id="16" w:name="bookmark14"/>
      <w:r>
        <w:t>VIII. 1. Анализ на пазара и възможностите за пазарна реализация на продукцията от обекта</w:t>
      </w:r>
      <w:bookmarkEnd w:id="16"/>
    </w:p>
    <w:p w:rsidR="00F01B7E" w:rsidRPr="00A03753" w:rsidRDefault="00612D3F" w:rsidP="00F01B7E">
      <w:pPr>
        <w:pStyle w:val="22"/>
        <w:shd w:val="clear" w:color="auto" w:fill="auto"/>
        <w:spacing w:before="0" w:after="0" w:line="266" w:lineRule="exact"/>
        <w:ind w:firstLine="760"/>
      </w:pPr>
      <w:r w:rsidRPr="00A03753">
        <w:t>Възможностите за пазарна реализация на продукцията от обекта през периода на концесията се определят най-съществено от:</w:t>
      </w:r>
    </w:p>
    <w:p w:rsidR="00302681" w:rsidRPr="00A03753" w:rsidRDefault="00F01B7E" w:rsidP="00F01B7E">
      <w:pPr>
        <w:pStyle w:val="22"/>
        <w:shd w:val="clear" w:color="auto" w:fill="auto"/>
        <w:spacing w:before="0" w:after="0" w:line="266" w:lineRule="exact"/>
        <w:ind w:firstLine="760"/>
      </w:pPr>
      <w:r w:rsidRPr="00A03753">
        <w:t xml:space="preserve">- </w:t>
      </w:r>
      <w:r w:rsidR="00612D3F" w:rsidRPr="00A03753">
        <w:t>твърде ниската консумация на риба и рибни продукти в страната (около 5 кг. на човек за година) в сравнение със страните от ЕС (средно около 23 кг. на човек за година) и други страни с висок и качествен стандарт на живот и свързаните с това тенденции и прогнози за постоянно повишаване на платежоспособния интерес към този вид храни;</w:t>
      </w:r>
    </w:p>
    <w:p w:rsidR="00302681" w:rsidRPr="00A03753" w:rsidRDefault="00612D3F">
      <w:pPr>
        <w:pStyle w:val="22"/>
        <w:numPr>
          <w:ilvl w:val="0"/>
          <w:numId w:val="3"/>
        </w:numPr>
        <w:shd w:val="clear" w:color="auto" w:fill="auto"/>
        <w:tabs>
          <w:tab w:val="left" w:pos="1025"/>
        </w:tabs>
        <w:spacing w:before="0" w:after="0"/>
        <w:ind w:firstLine="760"/>
      </w:pPr>
      <w:r w:rsidRPr="00A03753">
        <w:t>липсата на големи производители на сладководна риба, с възможности да манипулират съществено пазара;</w:t>
      </w:r>
    </w:p>
    <w:p w:rsidR="00302681" w:rsidRPr="00A03753" w:rsidRDefault="00612D3F">
      <w:pPr>
        <w:pStyle w:val="22"/>
        <w:numPr>
          <w:ilvl w:val="0"/>
          <w:numId w:val="3"/>
        </w:numPr>
        <w:shd w:val="clear" w:color="auto" w:fill="auto"/>
        <w:tabs>
          <w:tab w:val="left" w:pos="1025"/>
        </w:tabs>
        <w:spacing w:before="0" w:after="0"/>
        <w:ind w:firstLine="760"/>
      </w:pPr>
      <w:r w:rsidRPr="00A03753">
        <w:t>сравнително малките производствени възможности на обекта, което предполага гъвкавост и алтернативни възможности за реализацията им;</w:t>
      </w:r>
    </w:p>
    <w:p w:rsidR="00302681" w:rsidRPr="00A03753" w:rsidRDefault="00612D3F">
      <w:pPr>
        <w:pStyle w:val="22"/>
        <w:numPr>
          <w:ilvl w:val="0"/>
          <w:numId w:val="3"/>
        </w:numPr>
        <w:shd w:val="clear" w:color="auto" w:fill="auto"/>
        <w:tabs>
          <w:tab w:val="left" w:pos="1025"/>
        </w:tabs>
        <w:spacing w:before="0" w:after="0" w:line="266" w:lineRule="exact"/>
        <w:ind w:firstLine="760"/>
      </w:pPr>
      <w:r w:rsidRPr="00A03753">
        <w:t>възможностите за реализация на продукцията с акцент върху нейните екологични характеристики.</w:t>
      </w:r>
    </w:p>
    <w:p w:rsidR="00302681" w:rsidRDefault="00612D3F">
      <w:pPr>
        <w:pStyle w:val="22"/>
        <w:shd w:val="clear" w:color="auto" w:fill="auto"/>
        <w:spacing w:before="0" w:after="243" w:line="266" w:lineRule="exact"/>
        <w:ind w:firstLine="760"/>
      </w:pPr>
      <w:r w:rsidRPr="00A03753">
        <w:t xml:space="preserve">Всички тези фактори, в тяхната съвкупност, предполагат наличието на пазар с равномерно нарастващо търсене, пропорционално </w:t>
      </w:r>
      <w:r w:rsidRPr="00A03753">
        <w:lastRenderedPageBreak/>
        <w:t>на нарастващата покупателна способност на населението, което ще осигури реализацията на продукцията от обекти с подобни характеристики и мащаб на производствената дейност.</w:t>
      </w:r>
    </w:p>
    <w:p w:rsidR="00302681" w:rsidRDefault="00612D3F" w:rsidP="000275DF">
      <w:pPr>
        <w:pStyle w:val="80"/>
        <w:numPr>
          <w:ilvl w:val="0"/>
          <w:numId w:val="13"/>
        </w:numPr>
        <w:shd w:val="clear" w:color="auto" w:fill="auto"/>
        <w:spacing w:before="0" w:after="0"/>
        <w:ind w:firstLine="760"/>
      </w:pPr>
      <w:r>
        <w:t>2. Анализ на очакваните приходи и разходите, свързани с производствено-стопанската дейност на обекта, техническата експлоатация, текущото поддържане и ремонт на водоема и свързаните с него съоръжения</w:t>
      </w:r>
    </w:p>
    <w:p w:rsidR="000275DF" w:rsidRDefault="000275DF" w:rsidP="000275DF">
      <w:pPr>
        <w:pStyle w:val="80"/>
        <w:shd w:val="clear" w:color="auto" w:fill="auto"/>
        <w:spacing w:before="0" w:after="0"/>
      </w:pPr>
    </w:p>
    <w:p w:rsidR="003B798D" w:rsidRPr="00184659" w:rsidRDefault="003B798D" w:rsidP="003B798D">
      <w:pPr>
        <w:overflowPunct w:val="0"/>
        <w:autoSpaceDE w:val="0"/>
        <w:autoSpaceDN w:val="0"/>
        <w:adjustRightInd w:val="0"/>
        <w:ind w:firstLine="720"/>
        <w:jc w:val="both"/>
        <w:textAlignment w:val="baseline"/>
        <w:rPr>
          <w:rFonts w:ascii="Courier New" w:eastAsia="Times New Roman" w:hAnsi="Courier New" w:cs="Courier New"/>
        </w:rPr>
      </w:pPr>
      <w:bookmarkStart w:id="17" w:name="_Hlk534920844"/>
      <w:r w:rsidRPr="00184659">
        <w:rPr>
          <w:rFonts w:ascii="Courier New" w:eastAsia="Times New Roman" w:hAnsi="Courier New" w:cs="Courier New"/>
        </w:rPr>
        <w:t xml:space="preserve">На базата на проучвания на цените на вътрешния пазар и очакваните дългосрочни прогнози за тяхното изменение през следващите пет години, при отчитане степента на изграденост на съоръжения и инфраструктура, капацитетна възможност, степен на </w:t>
      </w:r>
      <w:proofErr w:type="spellStart"/>
      <w:r w:rsidRPr="00184659">
        <w:rPr>
          <w:rFonts w:ascii="Courier New" w:eastAsia="Times New Roman" w:hAnsi="Courier New" w:cs="Courier New"/>
        </w:rPr>
        <w:t>използуване</w:t>
      </w:r>
      <w:proofErr w:type="spellEnd"/>
      <w:r w:rsidRPr="00184659">
        <w:rPr>
          <w:rFonts w:ascii="Courier New" w:eastAsia="Times New Roman" w:hAnsi="Courier New" w:cs="Courier New"/>
        </w:rPr>
        <w:t>, необходимостта от допълнителни инвестиции за поддържане на обекта, както и влиянието на макроикономическата среда в страната е изготвена бизнес-програма за обекта за период от пет години.</w:t>
      </w:r>
    </w:p>
    <w:p w:rsidR="003B798D" w:rsidRPr="005A71CA" w:rsidRDefault="003B798D" w:rsidP="003B798D">
      <w:pPr>
        <w:overflowPunct w:val="0"/>
        <w:autoSpaceDE w:val="0"/>
        <w:autoSpaceDN w:val="0"/>
        <w:adjustRightInd w:val="0"/>
        <w:ind w:firstLine="720"/>
        <w:jc w:val="both"/>
        <w:textAlignment w:val="baseline"/>
        <w:rPr>
          <w:rFonts w:ascii="Courier New" w:eastAsia="Times New Roman" w:hAnsi="Courier New" w:cs="Courier New"/>
          <w:b/>
          <w:bCs/>
          <w:u w:val="single"/>
        </w:rPr>
      </w:pPr>
    </w:p>
    <w:p w:rsidR="003B798D" w:rsidRPr="00184659" w:rsidRDefault="003B798D" w:rsidP="003B798D">
      <w:pPr>
        <w:overflowPunct w:val="0"/>
        <w:autoSpaceDE w:val="0"/>
        <w:autoSpaceDN w:val="0"/>
        <w:adjustRightInd w:val="0"/>
        <w:ind w:firstLine="720"/>
        <w:jc w:val="both"/>
        <w:textAlignment w:val="baseline"/>
        <w:rPr>
          <w:rFonts w:ascii="Courier New" w:eastAsia="Times New Roman" w:hAnsi="Courier New" w:cs="Courier New"/>
        </w:rPr>
      </w:pPr>
      <w:r w:rsidRPr="00184659">
        <w:rPr>
          <w:rFonts w:ascii="Courier New" w:eastAsia="Times New Roman" w:hAnsi="Courier New" w:cs="Courier New"/>
        </w:rPr>
        <w:t>Производствената дейност на обекта се изразява в експлоатация на язовира.</w:t>
      </w:r>
    </w:p>
    <w:p w:rsidR="003B798D" w:rsidRPr="00184659" w:rsidRDefault="003B798D" w:rsidP="003B798D">
      <w:pPr>
        <w:overflowPunct w:val="0"/>
        <w:autoSpaceDE w:val="0"/>
        <w:autoSpaceDN w:val="0"/>
        <w:adjustRightInd w:val="0"/>
        <w:ind w:firstLine="720"/>
        <w:jc w:val="both"/>
        <w:textAlignment w:val="baseline"/>
        <w:rPr>
          <w:rFonts w:ascii="Courier New" w:eastAsia="Times New Roman" w:hAnsi="Courier New" w:cs="Courier New"/>
        </w:rPr>
      </w:pPr>
      <w:r w:rsidRPr="00184659">
        <w:rPr>
          <w:rFonts w:ascii="Courier New" w:eastAsia="Times New Roman" w:hAnsi="Courier New" w:cs="Courier New"/>
        </w:rPr>
        <w:t>Главната задача на концесионера е производство и предлагане на качествена риба на пазара и привличане на клиенти, с цел максимално използване капацитетните възможности на водоема през периода на концесията.</w:t>
      </w:r>
    </w:p>
    <w:p w:rsidR="003B798D" w:rsidRPr="005A71CA" w:rsidRDefault="003B798D" w:rsidP="003B798D">
      <w:pPr>
        <w:overflowPunct w:val="0"/>
        <w:autoSpaceDE w:val="0"/>
        <w:autoSpaceDN w:val="0"/>
        <w:adjustRightInd w:val="0"/>
        <w:ind w:firstLine="720"/>
        <w:jc w:val="both"/>
        <w:textAlignment w:val="baseline"/>
        <w:rPr>
          <w:rFonts w:ascii="Courier New" w:eastAsia="Times New Roman" w:hAnsi="Courier New" w:cs="Courier New"/>
        </w:rPr>
      </w:pPr>
      <w:r w:rsidRPr="005A71CA">
        <w:rPr>
          <w:rFonts w:ascii="Courier New" w:eastAsia="Times New Roman" w:hAnsi="Courier New" w:cs="Courier New"/>
        </w:rPr>
        <w:t xml:space="preserve">Прогнозирането е съобразено с моментното състояние, залятата площ, полезния обем, дълбочината на водоема, наличието и вида растителност по бреговата зона, възможностите за източване и предпоставките за развитие на малоценни риби </w:t>
      </w:r>
      <w:r w:rsidRPr="005A71CA">
        <w:rPr>
          <w:rFonts w:ascii="Courier New" w:eastAsia="Times New Roman" w:hAnsi="Courier New" w:cs="Courier New"/>
          <w:lang w:val="ru-RU"/>
        </w:rPr>
        <w:t>(</w:t>
      </w:r>
      <w:r w:rsidRPr="005A71CA">
        <w:rPr>
          <w:rFonts w:ascii="Courier New" w:eastAsia="Times New Roman" w:hAnsi="Courier New" w:cs="Courier New"/>
        </w:rPr>
        <w:t xml:space="preserve">каракуда, червеноперка, </w:t>
      </w:r>
      <w:proofErr w:type="spellStart"/>
      <w:r w:rsidRPr="005A71CA">
        <w:rPr>
          <w:rFonts w:ascii="Courier New" w:eastAsia="Times New Roman" w:hAnsi="Courier New" w:cs="Courier New"/>
        </w:rPr>
        <w:t>уклей</w:t>
      </w:r>
      <w:proofErr w:type="spellEnd"/>
      <w:r w:rsidRPr="005A71CA">
        <w:rPr>
          <w:rFonts w:ascii="Courier New" w:eastAsia="Times New Roman" w:hAnsi="Courier New" w:cs="Courier New"/>
        </w:rPr>
        <w:t xml:space="preserve"> и др.</w:t>
      </w:r>
      <w:r w:rsidRPr="005A71CA">
        <w:rPr>
          <w:rFonts w:ascii="Courier New" w:eastAsia="Times New Roman" w:hAnsi="Courier New" w:cs="Courier New"/>
          <w:lang w:val="ru-RU"/>
        </w:rPr>
        <w:t>)</w:t>
      </w:r>
      <w:r w:rsidRPr="005A71CA">
        <w:rPr>
          <w:rFonts w:ascii="Courier New" w:eastAsia="Times New Roman" w:hAnsi="Courier New" w:cs="Courier New"/>
        </w:rPr>
        <w:t>. Тези особености са отчетени при извеждане на осреднените основни рибовъдни показатели за капацитет, а също и за извеждане на прогнозните разходи и себестойност. Заложени са</w:t>
      </w:r>
      <w:r w:rsidRPr="005A71CA">
        <w:rPr>
          <w:rFonts w:ascii="Courier New" w:eastAsia="Times New Roman" w:hAnsi="Courier New" w:cs="Courier New"/>
          <w:lang w:val="ru-RU"/>
        </w:rPr>
        <w:t xml:space="preserve"> </w:t>
      </w:r>
      <w:r w:rsidRPr="005A71CA">
        <w:rPr>
          <w:rFonts w:ascii="Courier New" w:eastAsia="Times New Roman" w:hAnsi="Courier New" w:cs="Courier New"/>
        </w:rPr>
        <w:t xml:space="preserve">средни добиви при отглеждане на риба, основно шаран. </w:t>
      </w:r>
    </w:p>
    <w:p w:rsidR="003B798D" w:rsidRPr="005A71CA" w:rsidRDefault="003B798D" w:rsidP="003B798D">
      <w:pPr>
        <w:overflowPunct w:val="0"/>
        <w:autoSpaceDE w:val="0"/>
        <w:autoSpaceDN w:val="0"/>
        <w:adjustRightInd w:val="0"/>
        <w:ind w:firstLine="720"/>
        <w:jc w:val="both"/>
        <w:textAlignment w:val="baseline"/>
        <w:rPr>
          <w:rFonts w:ascii="Courier New" w:eastAsia="Times New Roman" w:hAnsi="Courier New" w:cs="Courier New"/>
        </w:rPr>
      </w:pPr>
      <w:r w:rsidRPr="005A71CA">
        <w:rPr>
          <w:rFonts w:ascii="Courier New" w:eastAsia="Times New Roman" w:hAnsi="Courier New" w:cs="Courier New"/>
        </w:rPr>
        <w:t>Основни предпоставки и предположения. Икономическа среда.</w:t>
      </w:r>
    </w:p>
    <w:p w:rsidR="003B798D" w:rsidRPr="005A71CA" w:rsidRDefault="003B798D" w:rsidP="003B798D">
      <w:pPr>
        <w:overflowPunct w:val="0"/>
        <w:autoSpaceDE w:val="0"/>
        <w:autoSpaceDN w:val="0"/>
        <w:adjustRightInd w:val="0"/>
        <w:ind w:firstLine="720"/>
        <w:jc w:val="both"/>
        <w:textAlignment w:val="baseline"/>
        <w:rPr>
          <w:rFonts w:ascii="Courier New" w:eastAsia="Times New Roman" w:hAnsi="Courier New" w:cs="Courier New"/>
        </w:rPr>
      </w:pPr>
      <w:r w:rsidRPr="005A71CA">
        <w:rPr>
          <w:rFonts w:ascii="Courier New" w:eastAsia="Times New Roman" w:hAnsi="Courier New" w:cs="Courier New"/>
        </w:rPr>
        <w:t>Като времеви планов хоризонт на прогнозните очаквания е приет 5 годишен период. Основание за това приемане е необходимостта през този период да бъдат подготвени и изпълнени мероприятията за задължителната</w:t>
      </w:r>
      <w:r w:rsidRPr="005A71CA">
        <w:rPr>
          <w:rFonts w:ascii="Courier New" w:eastAsia="Times New Roman" w:hAnsi="Courier New" w:cs="Courier New"/>
          <w:lang w:val="ru-RU"/>
        </w:rPr>
        <w:t>(</w:t>
      </w:r>
      <w:r w:rsidRPr="005A71CA">
        <w:rPr>
          <w:rFonts w:ascii="Courier New" w:eastAsia="Times New Roman" w:hAnsi="Courier New" w:cs="Courier New"/>
        </w:rPr>
        <w:t>минималната</w:t>
      </w:r>
      <w:r w:rsidRPr="005A71CA">
        <w:rPr>
          <w:rFonts w:ascii="Courier New" w:eastAsia="Times New Roman" w:hAnsi="Courier New" w:cs="Courier New"/>
          <w:lang w:val="ru-RU"/>
        </w:rPr>
        <w:t>)</w:t>
      </w:r>
      <w:r w:rsidRPr="005A71CA">
        <w:rPr>
          <w:rFonts w:ascii="Courier New" w:eastAsia="Times New Roman" w:hAnsi="Courier New" w:cs="Courier New"/>
        </w:rPr>
        <w:t xml:space="preserve"> инвестиционна програма. Тези мероприятия са разработени на база на окрупнени показатели на база  оценката на моментното състояние. </w:t>
      </w:r>
    </w:p>
    <w:p w:rsidR="003B798D" w:rsidRPr="005A71CA" w:rsidRDefault="003B798D" w:rsidP="003B798D">
      <w:pPr>
        <w:overflowPunct w:val="0"/>
        <w:autoSpaceDE w:val="0"/>
        <w:autoSpaceDN w:val="0"/>
        <w:adjustRightInd w:val="0"/>
        <w:ind w:firstLine="720"/>
        <w:jc w:val="both"/>
        <w:textAlignment w:val="baseline"/>
        <w:rPr>
          <w:rFonts w:ascii="Courier New" w:eastAsia="Times New Roman" w:hAnsi="Courier New" w:cs="Courier New"/>
        </w:rPr>
      </w:pPr>
      <w:r w:rsidRPr="005A71CA">
        <w:rPr>
          <w:rFonts w:ascii="Courier New" w:eastAsia="Times New Roman" w:hAnsi="Courier New" w:cs="Courier New"/>
        </w:rPr>
        <w:t>От анализа на макроикономическите показатели през последните две години, се приемат следните предпоставки и условия за развитие на бизнеса:</w:t>
      </w:r>
    </w:p>
    <w:p w:rsidR="003B798D" w:rsidRPr="005A71CA" w:rsidRDefault="003B798D" w:rsidP="003B798D">
      <w:pPr>
        <w:numPr>
          <w:ilvl w:val="0"/>
          <w:numId w:val="38"/>
        </w:numPr>
        <w:overflowPunct w:val="0"/>
        <w:autoSpaceDE w:val="0"/>
        <w:autoSpaceDN w:val="0"/>
        <w:adjustRightInd w:val="0"/>
        <w:jc w:val="both"/>
        <w:textAlignment w:val="baseline"/>
        <w:rPr>
          <w:rFonts w:ascii="Courier New" w:eastAsia="Times New Roman" w:hAnsi="Courier New" w:cs="Courier New"/>
        </w:rPr>
      </w:pPr>
      <w:r w:rsidRPr="005A71CA">
        <w:rPr>
          <w:rFonts w:ascii="Courier New" w:eastAsia="Times New Roman" w:hAnsi="Courier New" w:cs="Courier New"/>
        </w:rPr>
        <w:t>Основните финансови резултати, а от там и таксите, са прогнозирани в лева.</w:t>
      </w:r>
    </w:p>
    <w:p w:rsidR="003B798D" w:rsidRPr="005A71CA" w:rsidRDefault="003B798D" w:rsidP="003B798D">
      <w:pPr>
        <w:numPr>
          <w:ilvl w:val="0"/>
          <w:numId w:val="38"/>
        </w:numPr>
        <w:overflowPunct w:val="0"/>
        <w:autoSpaceDE w:val="0"/>
        <w:autoSpaceDN w:val="0"/>
        <w:adjustRightInd w:val="0"/>
        <w:jc w:val="both"/>
        <w:textAlignment w:val="baseline"/>
        <w:rPr>
          <w:rFonts w:ascii="Courier New" w:eastAsia="Times New Roman" w:hAnsi="Courier New" w:cs="Courier New"/>
        </w:rPr>
      </w:pPr>
      <w:r w:rsidRPr="005A71CA">
        <w:rPr>
          <w:rFonts w:ascii="Courier New" w:eastAsia="Times New Roman" w:hAnsi="Courier New" w:cs="Courier New"/>
        </w:rPr>
        <w:t xml:space="preserve">Разходите за инвестиции са </w:t>
      </w:r>
      <w:proofErr w:type="spellStart"/>
      <w:r w:rsidRPr="005A71CA">
        <w:rPr>
          <w:rFonts w:ascii="Courier New" w:eastAsia="Times New Roman" w:hAnsi="Courier New" w:cs="Courier New"/>
        </w:rPr>
        <w:t>остойностени</w:t>
      </w:r>
      <w:proofErr w:type="spellEnd"/>
      <w:r w:rsidRPr="005A71CA">
        <w:rPr>
          <w:rFonts w:ascii="Courier New" w:eastAsia="Times New Roman" w:hAnsi="Courier New" w:cs="Courier New"/>
        </w:rPr>
        <w:t xml:space="preserve"> по действащите в момента цени.</w:t>
      </w:r>
    </w:p>
    <w:p w:rsidR="003B798D" w:rsidRPr="005A71CA" w:rsidRDefault="003B798D" w:rsidP="003B798D">
      <w:pPr>
        <w:numPr>
          <w:ilvl w:val="0"/>
          <w:numId w:val="38"/>
        </w:numPr>
        <w:overflowPunct w:val="0"/>
        <w:autoSpaceDE w:val="0"/>
        <w:autoSpaceDN w:val="0"/>
        <w:adjustRightInd w:val="0"/>
        <w:jc w:val="both"/>
        <w:textAlignment w:val="baseline"/>
        <w:rPr>
          <w:rFonts w:ascii="Courier New" w:eastAsia="Times New Roman" w:hAnsi="Courier New" w:cs="Courier New"/>
        </w:rPr>
      </w:pPr>
      <w:r w:rsidRPr="005A71CA">
        <w:rPr>
          <w:rFonts w:ascii="Courier New" w:eastAsia="Times New Roman" w:hAnsi="Courier New" w:cs="Courier New"/>
        </w:rPr>
        <w:t>Дейността по рибовъдство се развива и осъществява при следните основни предположения:</w:t>
      </w:r>
    </w:p>
    <w:p w:rsidR="003B798D" w:rsidRPr="005A71CA" w:rsidRDefault="003B798D" w:rsidP="003B798D">
      <w:pPr>
        <w:numPr>
          <w:ilvl w:val="0"/>
          <w:numId w:val="39"/>
        </w:numPr>
        <w:overflowPunct w:val="0"/>
        <w:autoSpaceDE w:val="0"/>
        <w:autoSpaceDN w:val="0"/>
        <w:adjustRightInd w:val="0"/>
        <w:jc w:val="both"/>
        <w:textAlignment w:val="baseline"/>
        <w:rPr>
          <w:rFonts w:ascii="Courier New" w:eastAsia="Times New Roman" w:hAnsi="Courier New" w:cs="Courier New"/>
        </w:rPr>
      </w:pPr>
      <w:r w:rsidRPr="005A71CA">
        <w:rPr>
          <w:rFonts w:ascii="Courier New" w:eastAsia="Times New Roman" w:hAnsi="Courier New" w:cs="Courier New"/>
        </w:rPr>
        <w:t xml:space="preserve">задължителна подготовка на басейна за зарибяване с риба за консумация включваща почистване </w:t>
      </w:r>
      <w:proofErr w:type="spellStart"/>
      <w:r w:rsidRPr="005A71CA">
        <w:rPr>
          <w:rFonts w:ascii="Courier New" w:eastAsia="Times New Roman" w:hAnsi="Courier New" w:cs="Courier New"/>
        </w:rPr>
        <w:t>варуване</w:t>
      </w:r>
      <w:proofErr w:type="spellEnd"/>
      <w:r w:rsidRPr="005A71CA">
        <w:rPr>
          <w:rFonts w:ascii="Courier New" w:eastAsia="Times New Roman" w:hAnsi="Courier New" w:cs="Courier New"/>
        </w:rPr>
        <w:t xml:space="preserve"> и наторяване;</w:t>
      </w:r>
    </w:p>
    <w:p w:rsidR="003B798D" w:rsidRPr="005A71CA" w:rsidRDefault="003B798D" w:rsidP="003B798D">
      <w:pPr>
        <w:numPr>
          <w:ilvl w:val="0"/>
          <w:numId w:val="39"/>
        </w:numPr>
        <w:overflowPunct w:val="0"/>
        <w:autoSpaceDE w:val="0"/>
        <w:autoSpaceDN w:val="0"/>
        <w:adjustRightInd w:val="0"/>
        <w:jc w:val="both"/>
        <w:textAlignment w:val="baseline"/>
        <w:rPr>
          <w:rFonts w:ascii="Courier New" w:eastAsia="Times New Roman" w:hAnsi="Courier New" w:cs="Courier New"/>
        </w:rPr>
      </w:pPr>
      <w:r w:rsidRPr="005A71CA">
        <w:rPr>
          <w:rFonts w:ascii="Courier New" w:eastAsia="Times New Roman" w:hAnsi="Courier New" w:cs="Courier New"/>
        </w:rPr>
        <w:t>планиране на необходимото количество храна на рибата за консумация е извършено само на очаквания прираст на шарана;</w:t>
      </w:r>
    </w:p>
    <w:p w:rsidR="003B798D" w:rsidRPr="005A71CA" w:rsidRDefault="003B798D" w:rsidP="003B798D">
      <w:pPr>
        <w:numPr>
          <w:ilvl w:val="0"/>
          <w:numId w:val="39"/>
        </w:numPr>
        <w:overflowPunct w:val="0"/>
        <w:autoSpaceDE w:val="0"/>
        <w:autoSpaceDN w:val="0"/>
        <w:adjustRightInd w:val="0"/>
        <w:jc w:val="both"/>
        <w:textAlignment w:val="baseline"/>
        <w:rPr>
          <w:rFonts w:ascii="Courier New" w:eastAsia="Times New Roman" w:hAnsi="Courier New" w:cs="Courier New"/>
        </w:rPr>
      </w:pPr>
      <w:r w:rsidRPr="005A71CA">
        <w:rPr>
          <w:rFonts w:ascii="Courier New" w:eastAsia="Times New Roman" w:hAnsi="Courier New" w:cs="Courier New"/>
        </w:rPr>
        <w:lastRenderedPageBreak/>
        <w:t xml:space="preserve">калкулирана е рецептура за </w:t>
      </w:r>
      <w:proofErr w:type="spellStart"/>
      <w:r w:rsidRPr="005A71CA">
        <w:rPr>
          <w:rFonts w:ascii="Courier New" w:eastAsia="Times New Roman" w:hAnsi="Courier New" w:cs="Courier New"/>
        </w:rPr>
        <w:t>полуинтензивно</w:t>
      </w:r>
      <w:proofErr w:type="spellEnd"/>
      <w:r w:rsidRPr="005A71CA">
        <w:rPr>
          <w:rFonts w:ascii="Courier New" w:eastAsia="Times New Roman" w:hAnsi="Courier New" w:cs="Courier New"/>
        </w:rPr>
        <w:t xml:space="preserve"> хранене;</w:t>
      </w:r>
    </w:p>
    <w:p w:rsidR="003B798D" w:rsidRPr="005A71CA" w:rsidRDefault="003B798D" w:rsidP="003B798D">
      <w:pPr>
        <w:numPr>
          <w:ilvl w:val="0"/>
          <w:numId w:val="39"/>
        </w:numPr>
        <w:overflowPunct w:val="0"/>
        <w:autoSpaceDE w:val="0"/>
        <w:autoSpaceDN w:val="0"/>
        <w:adjustRightInd w:val="0"/>
        <w:jc w:val="both"/>
        <w:textAlignment w:val="baseline"/>
        <w:rPr>
          <w:rFonts w:ascii="Courier New" w:eastAsia="Times New Roman" w:hAnsi="Courier New" w:cs="Courier New"/>
        </w:rPr>
      </w:pPr>
      <w:r w:rsidRPr="005A71CA">
        <w:rPr>
          <w:rFonts w:ascii="Courier New" w:eastAsia="Times New Roman" w:hAnsi="Courier New" w:cs="Courier New"/>
        </w:rPr>
        <w:t>разходите за труд са за временно наети рибовъди;</w:t>
      </w:r>
    </w:p>
    <w:p w:rsidR="003B798D" w:rsidRPr="005A71CA" w:rsidRDefault="003B798D" w:rsidP="003B798D">
      <w:pPr>
        <w:numPr>
          <w:ilvl w:val="0"/>
          <w:numId w:val="39"/>
        </w:numPr>
        <w:overflowPunct w:val="0"/>
        <w:autoSpaceDE w:val="0"/>
        <w:autoSpaceDN w:val="0"/>
        <w:adjustRightInd w:val="0"/>
        <w:jc w:val="both"/>
        <w:textAlignment w:val="baseline"/>
        <w:rPr>
          <w:rFonts w:ascii="Courier New" w:eastAsia="Times New Roman" w:hAnsi="Courier New" w:cs="Courier New"/>
        </w:rPr>
      </w:pPr>
      <w:r w:rsidRPr="005A71CA">
        <w:rPr>
          <w:rFonts w:ascii="Courier New" w:eastAsia="Times New Roman" w:hAnsi="Courier New" w:cs="Courier New"/>
        </w:rPr>
        <w:t xml:space="preserve">разходите за амортизация са определени по линеен метод, съгласно нормативната уредба – 4 % годишно. </w:t>
      </w:r>
    </w:p>
    <w:p w:rsidR="003B798D" w:rsidRPr="005A71CA" w:rsidRDefault="003B798D" w:rsidP="003B798D">
      <w:pPr>
        <w:numPr>
          <w:ilvl w:val="0"/>
          <w:numId w:val="39"/>
        </w:numPr>
        <w:overflowPunct w:val="0"/>
        <w:autoSpaceDE w:val="0"/>
        <w:autoSpaceDN w:val="0"/>
        <w:adjustRightInd w:val="0"/>
        <w:jc w:val="both"/>
        <w:textAlignment w:val="baseline"/>
        <w:rPr>
          <w:rFonts w:ascii="Courier New" w:eastAsia="Times New Roman" w:hAnsi="Courier New" w:cs="Courier New"/>
        </w:rPr>
      </w:pPr>
      <w:r w:rsidRPr="005A71CA">
        <w:rPr>
          <w:rFonts w:ascii="Courier New" w:eastAsia="Times New Roman" w:hAnsi="Courier New" w:cs="Courier New"/>
        </w:rPr>
        <w:t>разходите за диагностично-лечебни мероприятия са определени на декар</w:t>
      </w:r>
      <w:r w:rsidRPr="005A71CA">
        <w:rPr>
          <w:rFonts w:ascii="Courier New" w:eastAsia="Times New Roman" w:hAnsi="Courier New" w:cs="Courier New"/>
          <w:lang w:val="ru-RU"/>
        </w:rPr>
        <w:t>(</w:t>
      </w:r>
      <w:r w:rsidRPr="005A71CA">
        <w:rPr>
          <w:rFonts w:ascii="Courier New" w:eastAsia="Times New Roman" w:hAnsi="Courier New" w:cs="Courier New"/>
        </w:rPr>
        <w:t>15 кг. хидратна вар</w:t>
      </w:r>
      <w:r w:rsidRPr="005A71CA">
        <w:rPr>
          <w:rFonts w:ascii="Courier New" w:eastAsia="Times New Roman" w:hAnsi="Courier New" w:cs="Courier New"/>
          <w:lang w:val="ru-RU"/>
        </w:rPr>
        <w:t>)</w:t>
      </w:r>
      <w:r w:rsidRPr="005A71CA">
        <w:rPr>
          <w:rFonts w:ascii="Courier New" w:eastAsia="Times New Roman" w:hAnsi="Courier New" w:cs="Courier New"/>
        </w:rPr>
        <w:t>. Основната тежест е дадена на санитарното почистване и профилактичната дезинфекция.</w:t>
      </w:r>
    </w:p>
    <w:p w:rsidR="003B798D" w:rsidRPr="005A71CA" w:rsidRDefault="003B798D" w:rsidP="003B798D">
      <w:pPr>
        <w:overflowPunct w:val="0"/>
        <w:autoSpaceDE w:val="0"/>
        <w:autoSpaceDN w:val="0"/>
        <w:adjustRightInd w:val="0"/>
        <w:ind w:firstLine="720"/>
        <w:jc w:val="both"/>
        <w:textAlignment w:val="baseline"/>
        <w:rPr>
          <w:rFonts w:ascii="Courier New" w:eastAsia="Times New Roman" w:hAnsi="Courier New" w:cs="Courier New"/>
        </w:rPr>
      </w:pPr>
      <w:r w:rsidRPr="005A71CA">
        <w:rPr>
          <w:rFonts w:ascii="Courier New" w:eastAsia="Times New Roman" w:hAnsi="Courier New" w:cs="Courier New"/>
        </w:rPr>
        <w:t>Такава икономическа среда е описана в приетите предположения със съзнанието за известна непредсказуемост, но с възможност за интензифициране, която предполага, че ще се използва от потенциални инвеститори с опит и възможности.</w:t>
      </w:r>
    </w:p>
    <w:p w:rsidR="003B798D" w:rsidRPr="005A71CA" w:rsidRDefault="003B798D" w:rsidP="003B798D">
      <w:pPr>
        <w:overflowPunct w:val="0"/>
        <w:autoSpaceDE w:val="0"/>
        <w:autoSpaceDN w:val="0"/>
        <w:adjustRightInd w:val="0"/>
        <w:ind w:firstLine="720"/>
        <w:jc w:val="both"/>
        <w:textAlignment w:val="baseline"/>
        <w:rPr>
          <w:rFonts w:ascii="Courier New" w:eastAsia="Times New Roman" w:hAnsi="Courier New" w:cs="Courier New"/>
        </w:rPr>
      </w:pPr>
      <w:r w:rsidRPr="005A71CA">
        <w:rPr>
          <w:rFonts w:ascii="Courier New" w:eastAsia="Times New Roman" w:hAnsi="Courier New" w:cs="Courier New"/>
        </w:rPr>
        <w:t>Отглеждане на риби със стопанско значение –  шаран за консумация.</w:t>
      </w:r>
    </w:p>
    <w:p w:rsidR="003B798D" w:rsidRPr="005A71CA" w:rsidRDefault="003B798D" w:rsidP="003B798D">
      <w:pPr>
        <w:overflowPunct w:val="0"/>
        <w:autoSpaceDE w:val="0"/>
        <w:autoSpaceDN w:val="0"/>
        <w:adjustRightInd w:val="0"/>
        <w:ind w:firstLine="720"/>
        <w:jc w:val="both"/>
        <w:textAlignment w:val="baseline"/>
        <w:rPr>
          <w:rFonts w:ascii="Courier New" w:eastAsia="Times New Roman" w:hAnsi="Courier New" w:cs="Courier New"/>
        </w:rPr>
      </w:pPr>
      <w:r w:rsidRPr="005A71CA">
        <w:rPr>
          <w:rFonts w:ascii="Courier New" w:eastAsia="Times New Roman" w:hAnsi="Courier New" w:cs="Courier New"/>
        </w:rPr>
        <w:t xml:space="preserve">Риби, които живеят във водоема, невнесени от човека – каракуда и </w:t>
      </w:r>
      <w:proofErr w:type="spellStart"/>
      <w:r w:rsidRPr="005A71CA">
        <w:rPr>
          <w:rFonts w:ascii="Courier New" w:eastAsia="Times New Roman" w:hAnsi="Courier New" w:cs="Courier New"/>
        </w:rPr>
        <w:t>уклей</w:t>
      </w:r>
      <w:proofErr w:type="spellEnd"/>
      <w:r w:rsidRPr="005A71CA">
        <w:rPr>
          <w:rFonts w:ascii="Courier New" w:eastAsia="Times New Roman" w:hAnsi="Courier New" w:cs="Courier New"/>
        </w:rPr>
        <w:t xml:space="preserve"> в количества представляващи стопански риск</w:t>
      </w:r>
      <w:r w:rsidRPr="005A71CA">
        <w:rPr>
          <w:rFonts w:ascii="Courier New" w:eastAsia="Times New Roman" w:hAnsi="Courier New" w:cs="Courier New"/>
          <w:lang w:val="ru-RU"/>
        </w:rPr>
        <w:t>(</w:t>
      </w:r>
      <w:r w:rsidRPr="005A71CA">
        <w:rPr>
          <w:rFonts w:ascii="Courier New" w:eastAsia="Times New Roman" w:hAnsi="Courier New" w:cs="Courier New"/>
        </w:rPr>
        <w:t>над 5%</w:t>
      </w:r>
      <w:r w:rsidRPr="005A71CA">
        <w:rPr>
          <w:rFonts w:ascii="Courier New" w:eastAsia="Times New Roman" w:hAnsi="Courier New" w:cs="Courier New"/>
          <w:lang w:val="ru-RU"/>
        </w:rPr>
        <w:t>)</w:t>
      </w:r>
      <w:r w:rsidRPr="005A71CA">
        <w:rPr>
          <w:rFonts w:ascii="Courier New" w:eastAsia="Times New Roman" w:hAnsi="Courier New" w:cs="Courier New"/>
        </w:rPr>
        <w:t xml:space="preserve"> без стопанска изгода.</w:t>
      </w:r>
    </w:p>
    <w:p w:rsidR="003B798D" w:rsidRPr="005A71CA" w:rsidRDefault="003B798D" w:rsidP="003B798D">
      <w:pPr>
        <w:overflowPunct w:val="0"/>
        <w:autoSpaceDE w:val="0"/>
        <w:autoSpaceDN w:val="0"/>
        <w:adjustRightInd w:val="0"/>
        <w:ind w:firstLine="720"/>
        <w:jc w:val="both"/>
        <w:textAlignment w:val="baseline"/>
        <w:rPr>
          <w:rFonts w:ascii="Courier New" w:eastAsia="Times New Roman" w:hAnsi="Courier New" w:cs="Courier New"/>
        </w:rPr>
      </w:pPr>
      <w:r w:rsidRPr="005A71CA">
        <w:rPr>
          <w:rFonts w:ascii="Courier New" w:eastAsia="Times New Roman" w:hAnsi="Courier New" w:cs="Courier New"/>
        </w:rPr>
        <w:t>Няма изявени животински видове</w:t>
      </w:r>
      <w:r w:rsidRPr="005A71CA">
        <w:rPr>
          <w:rFonts w:ascii="Courier New" w:eastAsia="Times New Roman" w:hAnsi="Courier New" w:cs="Courier New"/>
          <w:lang w:val="ru-RU"/>
        </w:rPr>
        <w:t>(</w:t>
      </w:r>
      <w:r w:rsidRPr="005A71CA">
        <w:rPr>
          <w:rFonts w:ascii="Courier New" w:eastAsia="Times New Roman" w:hAnsi="Courier New" w:cs="Courier New"/>
        </w:rPr>
        <w:t>змии водоплаващи птици и др.</w:t>
      </w:r>
      <w:r w:rsidRPr="005A71CA">
        <w:rPr>
          <w:rFonts w:ascii="Courier New" w:eastAsia="Times New Roman" w:hAnsi="Courier New" w:cs="Courier New"/>
          <w:lang w:val="ru-RU"/>
        </w:rPr>
        <w:t>)</w:t>
      </w:r>
      <w:r w:rsidRPr="005A71CA">
        <w:rPr>
          <w:rFonts w:ascii="Courier New" w:eastAsia="Times New Roman" w:hAnsi="Courier New" w:cs="Courier New"/>
        </w:rPr>
        <w:t>, чието сезонно развитие да застрашава силно стопанската дейност на рибовъдството.</w:t>
      </w:r>
    </w:p>
    <w:p w:rsidR="003B798D" w:rsidRPr="005A71CA" w:rsidRDefault="003B798D" w:rsidP="003B798D">
      <w:pPr>
        <w:overflowPunct w:val="0"/>
        <w:autoSpaceDE w:val="0"/>
        <w:autoSpaceDN w:val="0"/>
        <w:adjustRightInd w:val="0"/>
        <w:ind w:firstLine="720"/>
        <w:jc w:val="both"/>
        <w:textAlignment w:val="baseline"/>
        <w:rPr>
          <w:rFonts w:ascii="Courier New" w:eastAsia="Times New Roman" w:hAnsi="Courier New" w:cs="Courier New"/>
          <w:b/>
          <w:bCs/>
        </w:rPr>
      </w:pPr>
      <w:r w:rsidRPr="005A71CA">
        <w:rPr>
          <w:rFonts w:ascii="Courier New" w:eastAsia="Times New Roman" w:hAnsi="Courier New" w:cs="Courier New"/>
        </w:rPr>
        <w:t xml:space="preserve">Зарибяването на  язовира може да бъде </w:t>
      </w:r>
      <w:proofErr w:type="spellStart"/>
      <w:r w:rsidRPr="005A71CA">
        <w:rPr>
          <w:rFonts w:ascii="Courier New" w:eastAsia="Times New Roman" w:hAnsi="Courier New" w:cs="Courier New"/>
        </w:rPr>
        <w:t>монокултурно</w:t>
      </w:r>
      <w:proofErr w:type="spellEnd"/>
      <w:r w:rsidRPr="005A71CA">
        <w:rPr>
          <w:rFonts w:ascii="Courier New" w:eastAsia="Times New Roman" w:hAnsi="Courier New" w:cs="Courier New"/>
        </w:rPr>
        <w:t xml:space="preserve"> с шаран или </w:t>
      </w:r>
      <w:proofErr w:type="spellStart"/>
      <w:r w:rsidRPr="005A71CA">
        <w:rPr>
          <w:rFonts w:ascii="Courier New" w:eastAsia="Times New Roman" w:hAnsi="Courier New" w:cs="Courier New"/>
        </w:rPr>
        <w:t>поликултурно</w:t>
      </w:r>
      <w:proofErr w:type="spellEnd"/>
      <w:r w:rsidRPr="005A71CA">
        <w:rPr>
          <w:rFonts w:ascii="Courier New" w:eastAsia="Times New Roman" w:hAnsi="Courier New" w:cs="Courier New"/>
        </w:rPr>
        <w:t xml:space="preserve"> с поставяне на комплекс от видове всеядни, </w:t>
      </w:r>
      <w:proofErr w:type="spellStart"/>
      <w:r w:rsidRPr="005A71CA">
        <w:rPr>
          <w:rFonts w:ascii="Courier New" w:eastAsia="Times New Roman" w:hAnsi="Courier New" w:cs="Courier New"/>
        </w:rPr>
        <w:t>растителноядни</w:t>
      </w:r>
      <w:proofErr w:type="spellEnd"/>
      <w:r w:rsidRPr="005A71CA">
        <w:rPr>
          <w:rFonts w:ascii="Courier New" w:eastAsia="Times New Roman" w:hAnsi="Courier New" w:cs="Courier New"/>
        </w:rPr>
        <w:t xml:space="preserve"> и хищни риби. При настоящата разработка се приема за предпоставка </w:t>
      </w:r>
      <w:proofErr w:type="spellStart"/>
      <w:r w:rsidRPr="005A71CA">
        <w:rPr>
          <w:rFonts w:ascii="Courier New" w:eastAsia="Times New Roman" w:hAnsi="Courier New" w:cs="Courier New"/>
        </w:rPr>
        <w:t>монокултурното</w:t>
      </w:r>
      <w:proofErr w:type="spellEnd"/>
      <w:r w:rsidRPr="005A71CA">
        <w:rPr>
          <w:rFonts w:ascii="Courier New" w:eastAsia="Times New Roman" w:hAnsi="Courier New" w:cs="Courier New"/>
        </w:rPr>
        <w:t xml:space="preserve"> зарибяване. Основният вид, който се поставя е шаранът  - от 100 до 200 риби на декар.</w:t>
      </w:r>
    </w:p>
    <w:p w:rsidR="003B798D" w:rsidRPr="005A71CA" w:rsidRDefault="003B798D" w:rsidP="003B798D">
      <w:pPr>
        <w:overflowPunct w:val="0"/>
        <w:autoSpaceDE w:val="0"/>
        <w:autoSpaceDN w:val="0"/>
        <w:adjustRightInd w:val="0"/>
        <w:ind w:firstLine="720"/>
        <w:jc w:val="both"/>
        <w:textAlignment w:val="baseline"/>
        <w:rPr>
          <w:rFonts w:ascii="Courier New" w:eastAsia="Times New Roman" w:hAnsi="Courier New" w:cs="Courier New"/>
        </w:rPr>
      </w:pPr>
      <w:r w:rsidRPr="005A71CA">
        <w:rPr>
          <w:rFonts w:ascii="Courier New" w:eastAsia="Times New Roman" w:hAnsi="Courier New" w:cs="Courier New"/>
        </w:rPr>
        <w:t xml:space="preserve">Броят  на поставените риби за отглеждане и от характера на подхранване на рибите. Обикновено рибите в тези водоеми се подхранват усилено през времето на най-интензивния им растеж юни-септември. Тази практика отговаря на водоемите, в които през пролетта се развива повече естествена храна, отколкото в специалните рибовъдни басейни. По този начин се прави икономия от суровинно-енергийни ресурси – рибата се получава с по малък разход на произвеждан в стопанствата фураж. Многогодишната практика  показва, че 1 кг риба може да се получи от около </w:t>
      </w:r>
      <w:r>
        <w:rPr>
          <w:rFonts w:ascii="Courier New" w:eastAsia="Times New Roman" w:hAnsi="Courier New" w:cs="Courier New"/>
        </w:rPr>
        <w:t>2</w:t>
      </w:r>
      <w:r w:rsidRPr="005A71CA">
        <w:rPr>
          <w:rFonts w:ascii="Courier New" w:eastAsia="Times New Roman" w:hAnsi="Courier New" w:cs="Courier New"/>
        </w:rPr>
        <w:t xml:space="preserve">,5 – </w:t>
      </w:r>
      <w:r>
        <w:rPr>
          <w:rFonts w:ascii="Courier New" w:eastAsia="Times New Roman" w:hAnsi="Courier New" w:cs="Courier New"/>
        </w:rPr>
        <w:t>2</w:t>
      </w:r>
      <w:r w:rsidRPr="005A71CA">
        <w:rPr>
          <w:rFonts w:ascii="Courier New" w:eastAsia="Times New Roman" w:hAnsi="Courier New" w:cs="Courier New"/>
        </w:rPr>
        <w:t>,8 кг фураж при висока икономическа интензивност.</w:t>
      </w:r>
    </w:p>
    <w:bookmarkEnd w:id="17"/>
    <w:p w:rsidR="003B798D" w:rsidRDefault="003B798D" w:rsidP="003B798D">
      <w:pPr>
        <w:overflowPunct w:val="0"/>
        <w:autoSpaceDE w:val="0"/>
        <w:autoSpaceDN w:val="0"/>
        <w:adjustRightInd w:val="0"/>
        <w:ind w:firstLine="720"/>
        <w:jc w:val="both"/>
        <w:textAlignment w:val="baseline"/>
        <w:rPr>
          <w:rFonts w:ascii="Courier New" w:eastAsia="Times New Roman" w:hAnsi="Courier New" w:cs="Courier New"/>
        </w:rPr>
      </w:pPr>
    </w:p>
    <w:p w:rsidR="003B798D" w:rsidRPr="00184659" w:rsidRDefault="003B798D" w:rsidP="003B798D">
      <w:pPr>
        <w:overflowPunct w:val="0"/>
        <w:autoSpaceDE w:val="0"/>
        <w:autoSpaceDN w:val="0"/>
        <w:adjustRightInd w:val="0"/>
        <w:ind w:firstLine="720"/>
        <w:jc w:val="both"/>
        <w:textAlignment w:val="baseline"/>
        <w:rPr>
          <w:rFonts w:ascii="Courier New" w:eastAsia="Times New Roman" w:hAnsi="Courier New" w:cs="Courier New"/>
        </w:rPr>
      </w:pPr>
      <w:r w:rsidRPr="00184659">
        <w:rPr>
          <w:rFonts w:ascii="Courier New" w:eastAsia="Times New Roman" w:hAnsi="Courier New" w:cs="Courier New"/>
        </w:rPr>
        <w:t>Приходите се формират от:</w:t>
      </w:r>
    </w:p>
    <w:p w:rsidR="003B798D" w:rsidRPr="00184659" w:rsidRDefault="003B798D" w:rsidP="003B798D">
      <w:pPr>
        <w:shd w:val="clear" w:color="auto" w:fill="FFFFFF"/>
        <w:autoSpaceDE w:val="0"/>
        <w:autoSpaceDN w:val="0"/>
        <w:adjustRightInd w:val="0"/>
        <w:spacing w:before="211"/>
        <w:ind w:firstLine="720"/>
        <w:jc w:val="both"/>
        <w:rPr>
          <w:rFonts w:ascii="Courier New" w:eastAsia="Times New Roman" w:hAnsi="Courier New" w:cs="Courier New"/>
          <w:spacing w:val="-11"/>
        </w:rPr>
      </w:pPr>
      <w:r w:rsidRPr="00184659">
        <w:rPr>
          <w:rFonts w:ascii="Courier New" w:eastAsia="Times New Roman" w:hAnsi="Courier New" w:cs="Courier New"/>
        </w:rPr>
        <w:t>-</w:t>
      </w:r>
      <w:r w:rsidRPr="00184659">
        <w:rPr>
          <w:rFonts w:ascii="Courier New" w:eastAsia="Times New Roman" w:hAnsi="Courier New" w:cs="Courier New"/>
          <w:spacing w:val="-8"/>
        </w:rPr>
        <w:t xml:space="preserve">Брутният приход ще се реализира от отглеждане и продажбата на </w:t>
      </w:r>
      <w:r w:rsidRPr="00184659">
        <w:rPr>
          <w:rFonts w:ascii="Courier New" w:eastAsia="Times New Roman" w:hAnsi="Courier New" w:cs="Courier New"/>
          <w:spacing w:val="-7"/>
        </w:rPr>
        <w:t xml:space="preserve">риба – шаран. Предвижда се язовира да се зариби, съгласно нормативите за </w:t>
      </w:r>
      <w:r w:rsidRPr="00184659">
        <w:rPr>
          <w:rFonts w:ascii="Courier New" w:eastAsia="Times New Roman" w:hAnsi="Courier New" w:cs="Courier New"/>
          <w:spacing w:val="-8"/>
        </w:rPr>
        <w:t xml:space="preserve">отглеждане на риба – 100 до 200 риби/дка,, при среден добив  80 до 120 кг/дка </w:t>
      </w:r>
      <w:r w:rsidRPr="00184659">
        <w:rPr>
          <w:rFonts w:ascii="Courier New" w:eastAsia="Times New Roman" w:hAnsi="Courier New" w:cs="Courier New"/>
        </w:rPr>
        <w:t xml:space="preserve"> </w:t>
      </w:r>
      <w:r w:rsidRPr="00184659">
        <w:rPr>
          <w:rFonts w:ascii="Courier New" w:eastAsia="Times New Roman" w:hAnsi="Courier New" w:cs="Courier New"/>
          <w:spacing w:val="-11"/>
        </w:rPr>
        <w:t xml:space="preserve">и  средна цена за реализация на рибата  </w:t>
      </w:r>
      <w:r w:rsidRPr="00184659">
        <w:rPr>
          <w:rFonts w:ascii="Courier New" w:eastAsia="Times New Roman" w:hAnsi="Courier New" w:cs="Courier New"/>
          <w:spacing w:val="32"/>
        </w:rPr>
        <w:t>4,0</w:t>
      </w:r>
      <w:r w:rsidRPr="00184659">
        <w:rPr>
          <w:rFonts w:ascii="Courier New" w:eastAsia="Times New Roman" w:hAnsi="Courier New" w:cs="Courier New"/>
          <w:spacing w:val="-11"/>
        </w:rPr>
        <w:t xml:space="preserve"> </w:t>
      </w:r>
      <w:proofErr w:type="spellStart"/>
      <w:r w:rsidRPr="00184659">
        <w:rPr>
          <w:rFonts w:ascii="Courier New" w:eastAsia="Times New Roman" w:hAnsi="Courier New" w:cs="Courier New"/>
          <w:spacing w:val="-11"/>
        </w:rPr>
        <w:t>лв</w:t>
      </w:r>
      <w:proofErr w:type="spellEnd"/>
      <w:r w:rsidRPr="00184659">
        <w:rPr>
          <w:rFonts w:ascii="Courier New" w:eastAsia="Times New Roman" w:hAnsi="Courier New" w:cs="Courier New"/>
          <w:spacing w:val="-11"/>
        </w:rPr>
        <w:t>/кг. Средния добив за обекта е посочен в таблицата за определяне на концесионното плащане.</w:t>
      </w:r>
    </w:p>
    <w:p w:rsidR="003B798D" w:rsidRPr="00184659" w:rsidRDefault="003B798D" w:rsidP="003B798D">
      <w:pPr>
        <w:shd w:val="clear" w:color="auto" w:fill="FFFFFF"/>
        <w:tabs>
          <w:tab w:val="left" w:pos="1013"/>
        </w:tabs>
        <w:autoSpaceDE w:val="0"/>
        <w:autoSpaceDN w:val="0"/>
        <w:adjustRightInd w:val="0"/>
        <w:spacing w:line="240" w:lineRule="exact"/>
        <w:ind w:left="24"/>
        <w:jc w:val="both"/>
        <w:rPr>
          <w:rFonts w:ascii="Courier New" w:eastAsia="Times New Roman" w:hAnsi="Courier New" w:cs="Courier New"/>
        </w:rPr>
      </w:pPr>
      <w:r w:rsidRPr="00184659">
        <w:rPr>
          <w:rFonts w:ascii="Courier New" w:eastAsia="Times New Roman" w:hAnsi="Courier New" w:cs="Courier New"/>
        </w:rPr>
        <w:t xml:space="preserve">            При отглеждането на рибите най-голям риск има от липсващ постоянен приток на вода през </w:t>
      </w:r>
      <w:proofErr w:type="spellStart"/>
      <w:r w:rsidRPr="00184659">
        <w:rPr>
          <w:rFonts w:ascii="Courier New" w:eastAsia="Times New Roman" w:hAnsi="Courier New" w:cs="Courier New"/>
        </w:rPr>
        <w:t>годинита</w:t>
      </w:r>
      <w:proofErr w:type="spellEnd"/>
      <w:r w:rsidRPr="00184659">
        <w:rPr>
          <w:rFonts w:ascii="Courier New" w:eastAsia="Times New Roman" w:hAnsi="Courier New" w:cs="Courier New"/>
        </w:rPr>
        <w:t>, затова за целите на нашата прогноза приемаме средно, че язовирът през целия период на концесия ще бъде пълен 60 % /съгласно Заповед № РД 09-937/13.04.1998 г. на МЗГАП и Заповед № РД138/13.04.1998 г. на МОСВ с които се утвърждава режима на промишлено рибовъдство, в това число и във вътрешните водоеми.</w:t>
      </w:r>
    </w:p>
    <w:p w:rsidR="003B798D" w:rsidRPr="00184659" w:rsidRDefault="003B798D" w:rsidP="003B798D">
      <w:pPr>
        <w:overflowPunct w:val="0"/>
        <w:autoSpaceDE w:val="0"/>
        <w:autoSpaceDN w:val="0"/>
        <w:adjustRightInd w:val="0"/>
        <w:jc w:val="both"/>
        <w:textAlignment w:val="baseline"/>
        <w:rPr>
          <w:rFonts w:ascii="Courier New" w:eastAsia="Times New Roman" w:hAnsi="Courier New" w:cs="Courier New"/>
        </w:rPr>
      </w:pPr>
    </w:p>
    <w:p w:rsidR="003B798D" w:rsidRPr="00184659" w:rsidRDefault="003B798D" w:rsidP="003B798D">
      <w:pPr>
        <w:overflowPunct w:val="0"/>
        <w:autoSpaceDE w:val="0"/>
        <w:autoSpaceDN w:val="0"/>
        <w:adjustRightInd w:val="0"/>
        <w:ind w:firstLine="720"/>
        <w:jc w:val="both"/>
        <w:textAlignment w:val="baseline"/>
        <w:rPr>
          <w:rFonts w:ascii="Courier New" w:eastAsia="Times New Roman" w:hAnsi="Courier New" w:cs="Courier New"/>
        </w:rPr>
      </w:pPr>
      <w:r w:rsidRPr="00184659">
        <w:rPr>
          <w:rFonts w:ascii="Courier New" w:eastAsia="Times New Roman" w:hAnsi="Courier New" w:cs="Courier New"/>
        </w:rPr>
        <w:t>Разходите се формират от:</w:t>
      </w:r>
    </w:p>
    <w:p w:rsidR="003B798D" w:rsidRPr="00184659" w:rsidRDefault="003B798D" w:rsidP="003B798D">
      <w:pPr>
        <w:numPr>
          <w:ilvl w:val="0"/>
          <w:numId w:val="40"/>
        </w:numPr>
        <w:shd w:val="clear" w:color="auto" w:fill="FFFFFF"/>
        <w:tabs>
          <w:tab w:val="left" w:pos="1013"/>
        </w:tabs>
        <w:autoSpaceDE w:val="0"/>
        <w:autoSpaceDN w:val="0"/>
        <w:adjustRightInd w:val="0"/>
        <w:spacing w:line="240" w:lineRule="exact"/>
        <w:ind w:left="24" w:firstLine="715"/>
        <w:jc w:val="both"/>
        <w:rPr>
          <w:rFonts w:ascii="Courier New" w:eastAsia="Times New Roman" w:hAnsi="Courier New" w:cs="Courier New"/>
        </w:rPr>
      </w:pPr>
      <w:r w:rsidRPr="00184659">
        <w:rPr>
          <w:rFonts w:ascii="Courier New" w:eastAsia="Times New Roman" w:hAnsi="Courier New" w:cs="Courier New"/>
          <w:spacing w:val="-8"/>
        </w:rPr>
        <w:t xml:space="preserve">Производствени разходи - разходите за зарибяване, храна, </w:t>
      </w:r>
      <w:r w:rsidRPr="00184659">
        <w:rPr>
          <w:rFonts w:ascii="Courier New" w:eastAsia="Times New Roman" w:hAnsi="Courier New" w:cs="Courier New"/>
          <w:spacing w:val="-8"/>
        </w:rPr>
        <w:lastRenderedPageBreak/>
        <w:t>санитарни материали ,транспорт и материали за текущ ремонт на съоръженията и текущо почистване на язовирната стена и дерето след преливника от храсти и дървета и</w:t>
      </w:r>
      <w:r w:rsidRPr="00184659">
        <w:rPr>
          <w:rFonts w:ascii="Courier New" w:eastAsia="Times New Roman" w:hAnsi="Courier New" w:cs="Courier New"/>
        </w:rPr>
        <w:t xml:space="preserve"> изграждане на дънен праг с </w:t>
      </w:r>
      <w:proofErr w:type="spellStart"/>
      <w:r w:rsidRPr="00184659">
        <w:rPr>
          <w:rFonts w:ascii="Courier New" w:eastAsia="Times New Roman" w:hAnsi="Courier New" w:cs="Courier New"/>
        </w:rPr>
        <w:t>рисберма</w:t>
      </w:r>
      <w:proofErr w:type="spellEnd"/>
      <w:r w:rsidRPr="00184659">
        <w:rPr>
          <w:rFonts w:ascii="Courier New" w:eastAsia="Times New Roman" w:hAnsi="Courier New" w:cs="Courier New"/>
        </w:rPr>
        <w:t xml:space="preserve"> или бетонова плоча в края на канала.</w:t>
      </w:r>
    </w:p>
    <w:p w:rsidR="003B798D" w:rsidRPr="00184659" w:rsidRDefault="003B798D" w:rsidP="003B798D">
      <w:pPr>
        <w:numPr>
          <w:ilvl w:val="0"/>
          <w:numId w:val="40"/>
        </w:numPr>
        <w:shd w:val="clear" w:color="auto" w:fill="FFFFFF"/>
        <w:tabs>
          <w:tab w:val="left" w:pos="1013"/>
        </w:tabs>
        <w:autoSpaceDE w:val="0"/>
        <w:autoSpaceDN w:val="0"/>
        <w:adjustRightInd w:val="0"/>
        <w:spacing w:line="245" w:lineRule="exact"/>
        <w:ind w:left="24" w:firstLine="715"/>
        <w:jc w:val="both"/>
        <w:rPr>
          <w:rFonts w:ascii="Courier New" w:eastAsia="Times New Roman" w:hAnsi="Courier New" w:cs="Courier New"/>
        </w:rPr>
      </w:pPr>
      <w:r w:rsidRPr="00184659">
        <w:rPr>
          <w:rFonts w:ascii="Courier New" w:eastAsia="Times New Roman" w:hAnsi="Courier New" w:cs="Courier New"/>
        </w:rPr>
        <w:t>Разходи за заплати на наетия персонала,</w:t>
      </w:r>
      <w:r>
        <w:rPr>
          <w:rFonts w:ascii="Courier New" w:eastAsia="Times New Roman" w:hAnsi="Courier New" w:cs="Courier New"/>
        </w:rPr>
        <w:t xml:space="preserve"> </w:t>
      </w:r>
      <w:r w:rsidRPr="00184659">
        <w:rPr>
          <w:rFonts w:ascii="Courier New" w:eastAsia="Times New Roman" w:hAnsi="Courier New" w:cs="Courier New"/>
        </w:rPr>
        <w:t xml:space="preserve">външни </w:t>
      </w:r>
      <w:r w:rsidRPr="00184659">
        <w:rPr>
          <w:rFonts w:ascii="Courier New" w:eastAsia="Times New Roman" w:hAnsi="Courier New" w:cs="Courier New"/>
          <w:spacing w:val="-16"/>
        </w:rPr>
        <w:t xml:space="preserve">услуги, такси  и  застраховки  </w:t>
      </w:r>
    </w:p>
    <w:p w:rsidR="000275DF" w:rsidRDefault="003B798D" w:rsidP="003B798D">
      <w:pPr>
        <w:pStyle w:val="80"/>
        <w:shd w:val="clear" w:color="auto" w:fill="auto"/>
        <w:spacing w:before="0" w:after="0"/>
      </w:pPr>
      <w:r w:rsidRPr="00184659">
        <w:rPr>
          <w:rFonts w:eastAsia="Times New Roman"/>
        </w:rPr>
        <w:t xml:space="preserve">Други непредвидени разходи </w:t>
      </w:r>
      <w:r w:rsidRPr="00184659">
        <w:rPr>
          <w:rFonts w:eastAsia="Times New Roman"/>
          <w:spacing w:val="-8"/>
        </w:rPr>
        <w:t xml:space="preserve"> </w:t>
      </w:r>
    </w:p>
    <w:p w:rsidR="000275DF" w:rsidRDefault="000275DF" w:rsidP="000275DF">
      <w:pPr>
        <w:pStyle w:val="80"/>
        <w:shd w:val="clear" w:color="auto" w:fill="auto"/>
        <w:spacing w:before="0" w:after="0"/>
      </w:pPr>
    </w:p>
    <w:p w:rsidR="000275DF" w:rsidRDefault="000275DF" w:rsidP="000275DF">
      <w:pPr>
        <w:pStyle w:val="80"/>
        <w:shd w:val="clear" w:color="auto" w:fill="auto"/>
        <w:spacing w:before="0" w:after="0"/>
      </w:pPr>
    </w:p>
    <w:p w:rsidR="00302681" w:rsidRDefault="00612D3F">
      <w:pPr>
        <w:pStyle w:val="31"/>
        <w:keepNext/>
        <w:keepLines/>
        <w:shd w:val="clear" w:color="auto" w:fill="auto"/>
        <w:spacing w:before="0" w:after="257" w:line="240" w:lineRule="exact"/>
        <w:ind w:firstLine="740"/>
      </w:pPr>
      <w:bookmarkStart w:id="18" w:name="bookmark15"/>
      <w:r>
        <w:t>VII 1.3. Анализ на рисковете при осъществяване на концесията</w:t>
      </w:r>
      <w:bookmarkEnd w:id="18"/>
    </w:p>
    <w:p w:rsidR="00302681" w:rsidRPr="00616177" w:rsidRDefault="00612D3F">
      <w:pPr>
        <w:pStyle w:val="22"/>
        <w:shd w:val="clear" w:color="auto" w:fill="auto"/>
        <w:spacing w:before="0" w:after="232" w:line="263" w:lineRule="exact"/>
        <w:ind w:firstLine="740"/>
      </w:pPr>
      <w:r w:rsidRPr="00616177">
        <w:t>Съществените рискове при осъществяване на концесията могат да бъдат обединени в няколко групи, които са детайлно разгледани в т. VI от настоящата обосновка.</w:t>
      </w:r>
    </w:p>
    <w:p w:rsidR="00302681" w:rsidRPr="00616177" w:rsidRDefault="00612D3F">
      <w:pPr>
        <w:pStyle w:val="31"/>
        <w:keepNext/>
        <w:keepLines/>
        <w:shd w:val="clear" w:color="auto" w:fill="auto"/>
        <w:spacing w:before="0" w:after="0" w:line="274" w:lineRule="exact"/>
        <w:ind w:firstLine="740"/>
      </w:pPr>
      <w:bookmarkStart w:id="19" w:name="bookmark16"/>
      <w:r w:rsidRPr="00616177">
        <w:t>VIII.4. Анализ на ефективността на концесията. Определяне на нетната настояща стойност на обекта на концесията.</w:t>
      </w:r>
      <w:bookmarkEnd w:id="19"/>
    </w:p>
    <w:p w:rsidR="00302681" w:rsidRPr="00616177" w:rsidRDefault="00612D3F">
      <w:pPr>
        <w:pStyle w:val="22"/>
        <w:shd w:val="clear" w:color="auto" w:fill="auto"/>
        <w:spacing w:before="0" w:line="266" w:lineRule="exact"/>
        <w:ind w:firstLine="740"/>
      </w:pPr>
      <w:r w:rsidRPr="00616177">
        <w:t>Ориентацията към конкретен вариант за приложение на приходния подход за оценка се определят:</w:t>
      </w:r>
    </w:p>
    <w:p w:rsidR="00302681" w:rsidRPr="00616177" w:rsidRDefault="00B20520">
      <w:pPr>
        <w:pStyle w:val="31"/>
        <w:keepNext/>
        <w:keepLines/>
        <w:shd w:val="clear" w:color="auto" w:fill="auto"/>
        <w:spacing w:before="0" w:after="300" w:line="270" w:lineRule="exact"/>
        <w:ind w:firstLine="740"/>
        <w:jc w:val="left"/>
      </w:pPr>
      <w:bookmarkStart w:id="20" w:name="bookmark17"/>
      <w:r w:rsidRPr="00616177">
        <w:t>VIII. 5. Предложение за</w:t>
      </w:r>
      <w:r w:rsidR="00612D3F" w:rsidRPr="00616177">
        <w:t xml:space="preserve"> срок на концесията, вид, размер и начин на изплащане на концесионното възнаграждение</w:t>
      </w:r>
      <w:bookmarkEnd w:id="20"/>
    </w:p>
    <w:p w:rsidR="00302681" w:rsidRDefault="00612D3F">
      <w:pPr>
        <w:pStyle w:val="22"/>
        <w:shd w:val="clear" w:color="auto" w:fill="auto"/>
        <w:spacing w:before="0" w:after="123"/>
        <w:ind w:firstLine="740"/>
      </w:pPr>
      <w:r w:rsidRPr="00616177">
        <w:t>Предлага</w:t>
      </w:r>
      <w:r w:rsidR="00B20520" w:rsidRPr="00616177">
        <w:t xml:space="preserve"> се</w:t>
      </w:r>
      <w:r w:rsidRPr="00616177">
        <w:t xml:space="preserve"> очаквания</w:t>
      </w:r>
      <w:r w:rsidR="00B20520" w:rsidRPr="00616177">
        <w:t>т</w:t>
      </w:r>
      <w:r w:rsidRPr="00616177">
        <w:t xml:space="preserve"> чист годишен доход да бъде поделен между собственика и концесионера в съотношение 1:2, с оглед на</w:t>
      </w:r>
      <w:r>
        <w:t xml:space="preserve"> съществуващите в развитите пазарни икономики сходни съотношения в разпределението на новосъздадената добавена стойност.</w:t>
      </w:r>
    </w:p>
    <w:p w:rsidR="00302681" w:rsidRDefault="00612D3F">
      <w:pPr>
        <w:pStyle w:val="22"/>
        <w:shd w:val="clear" w:color="auto" w:fill="auto"/>
        <w:spacing w:before="0" w:after="237" w:line="266" w:lineRule="exact"/>
        <w:ind w:firstLine="740"/>
      </w:pPr>
      <w:r>
        <w:t>Относно срока на концесията и начина за изплащане на концесионното възнаграждение, предложението е:</w:t>
      </w:r>
    </w:p>
    <w:p w:rsidR="00302681" w:rsidRPr="002F3FB1" w:rsidRDefault="00612D3F">
      <w:pPr>
        <w:pStyle w:val="22"/>
        <w:numPr>
          <w:ilvl w:val="0"/>
          <w:numId w:val="21"/>
        </w:numPr>
        <w:shd w:val="clear" w:color="auto" w:fill="auto"/>
        <w:tabs>
          <w:tab w:val="left" w:pos="1147"/>
        </w:tabs>
        <w:spacing w:before="0" w:after="0"/>
        <w:ind w:firstLine="740"/>
        <w:rPr>
          <w:b/>
        </w:rPr>
      </w:pPr>
      <w:r w:rsidRPr="002F3FB1">
        <w:rPr>
          <w:b/>
        </w:rPr>
        <w:t>Срок на концесията - 2</w:t>
      </w:r>
      <w:r w:rsidR="00B20520" w:rsidRPr="002F3FB1">
        <w:rPr>
          <w:b/>
        </w:rPr>
        <w:t>5</w:t>
      </w:r>
      <w:r w:rsidRPr="002F3FB1">
        <w:rPr>
          <w:b/>
        </w:rPr>
        <w:t xml:space="preserve"> години.</w:t>
      </w:r>
    </w:p>
    <w:p w:rsidR="00302681" w:rsidRDefault="00612D3F">
      <w:pPr>
        <w:pStyle w:val="22"/>
        <w:shd w:val="clear" w:color="auto" w:fill="auto"/>
        <w:spacing w:before="0" w:after="0"/>
        <w:ind w:firstLine="740"/>
      </w:pPr>
      <w:r>
        <w:t>Въпросното предложение се определя от:</w:t>
      </w:r>
    </w:p>
    <w:p w:rsidR="00302681" w:rsidRDefault="00612D3F">
      <w:pPr>
        <w:pStyle w:val="22"/>
        <w:numPr>
          <w:ilvl w:val="0"/>
          <w:numId w:val="3"/>
        </w:numPr>
        <w:shd w:val="clear" w:color="auto" w:fill="auto"/>
        <w:tabs>
          <w:tab w:val="left" w:pos="883"/>
        </w:tabs>
        <w:spacing w:before="0" w:after="0"/>
        <w:ind w:firstLine="560"/>
      </w:pPr>
      <w:r>
        <w:t>очаквания срок за съществуването на водоема;</w:t>
      </w:r>
    </w:p>
    <w:p w:rsidR="00302681" w:rsidRDefault="00612D3F" w:rsidP="009E6687">
      <w:pPr>
        <w:pStyle w:val="22"/>
        <w:numPr>
          <w:ilvl w:val="0"/>
          <w:numId w:val="3"/>
        </w:numPr>
        <w:shd w:val="clear" w:color="auto" w:fill="auto"/>
        <w:tabs>
          <w:tab w:val="left" w:pos="883"/>
        </w:tabs>
        <w:spacing w:before="0" w:after="0"/>
        <w:ind w:firstLine="560"/>
      </w:pPr>
      <w:r>
        <w:t>възможностите (които трябва да се регламентират в договора за концесията) концесионерът да съсредоточи съществени средства, които да използва целево за текуща поддръжка и ремонт на съоръженията, което ще запази водоема в рамките на този срок като елемент от инфраструктурата на района.</w:t>
      </w:r>
    </w:p>
    <w:p w:rsidR="009E6687" w:rsidRDefault="009E6687" w:rsidP="009E6687">
      <w:pPr>
        <w:pStyle w:val="Bodytext20"/>
        <w:shd w:val="clear" w:color="auto" w:fill="auto"/>
        <w:spacing w:before="0" w:line="269" w:lineRule="exact"/>
        <w:ind w:firstLine="482"/>
        <w:rPr>
          <w:rFonts w:ascii="Courier New" w:eastAsia="Courier New" w:hAnsi="Courier New" w:cs="Courier New"/>
          <w:color w:val="000000"/>
          <w:sz w:val="24"/>
          <w:szCs w:val="24"/>
        </w:rPr>
      </w:pPr>
      <w:r>
        <w:rPr>
          <w:rFonts w:ascii="Courier New" w:eastAsia="Courier New" w:hAnsi="Courier New" w:cs="Courier New"/>
          <w:color w:val="000000"/>
          <w:sz w:val="24"/>
          <w:szCs w:val="24"/>
        </w:rPr>
        <w:t xml:space="preserve">  </w:t>
      </w:r>
      <w:r w:rsidRPr="009E6687">
        <w:rPr>
          <w:rFonts w:ascii="Courier New" w:eastAsia="Courier New" w:hAnsi="Courier New" w:cs="Courier New"/>
          <w:color w:val="000000"/>
          <w:sz w:val="24"/>
          <w:szCs w:val="24"/>
        </w:rPr>
        <w:t>Предлагания</w:t>
      </w:r>
      <w:r>
        <w:rPr>
          <w:rFonts w:ascii="Courier New" w:eastAsia="Courier New" w:hAnsi="Courier New" w:cs="Courier New"/>
          <w:color w:val="000000"/>
          <w:sz w:val="24"/>
          <w:szCs w:val="24"/>
        </w:rPr>
        <w:t>т</w:t>
      </w:r>
      <w:r w:rsidRPr="009E6687">
        <w:rPr>
          <w:rFonts w:ascii="Courier New" w:eastAsia="Courier New" w:hAnsi="Courier New" w:cs="Courier New"/>
          <w:color w:val="000000"/>
          <w:sz w:val="24"/>
          <w:szCs w:val="24"/>
        </w:rPr>
        <w:t xml:space="preserve"> срок на концеси</w:t>
      </w:r>
      <w:r>
        <w:rPr>
          <w:rFonts w:ascii="Courier New" w:eastAsia="Courier New" w:hAnsi="Courier New" w:cs="Courier New"/>
          <w:color w:val="000000"/>
          <w:sz w:val="24"/>
          <w:szCs w:val="24"/>
        </w:rPr>
        <w:t>я</w:t>
      </w:r>
      <w:r w:rsidRPr="009E6687">
        <w:rPr>
          <w:rFonts w:ascii="Courier New" w:eastAsia="Courier New" w:hAnsi="Courier New" w:cs="Courier New"/>
          <w:color w:val="000000"/>
          <w:sz w:val="24"/>
          <w:szCs w:val="24"/>
        </w:rPr>
        <w:t>т</w:t>
      </w:r>
      <w:r>
        <w:rPr>
          <w:rFonts w:ascii="Courier New" w:eastAsia="Courier New" w:hAnsi="Courier New" w:cs="Courier New"/>
          <w:color w:val="000000"/>
          <w:sz w:val="24"/>
          <w:szCs w:val="24"/>
        </w:rPr>
        <w:t>а</w:t>
      </w:r>
      <w:r w:rsidRPr="009E6687">
        <w:rPr>
          <w:rFonts w:ascii="Courier New" w:eastAsia="Courier New" w:hAnsi="Courier New" w:cs="Courier New"/>
          <w:color w:val="000000"/>
          <w:sz w:val="24"/>
          <w:szCs w:val="24"/>
        </w:rPr>
        <w:t xml:space="preserve"> е </w:t>
      </w:r>
      <w:r>
        <w:rPr>
          <w:rFonts w:ascii="Courier New" w:eastAsia="Courier New" w:hAnsi="Courier New" w:cs="Courier New"/>
          <w:color w:val="000000"/>
          <w:sz w:val="24"/>
          <w:szCs w:val="24"/>
        </w:rPr>
        <w:t>2</w:t>
      </w:r>
      <w:r w:rsidRPr="009E6687">
        <w:rPr>
          <w:rFonts w:ascii="Courier New" w:eastAsia="Courier New" w:hAnsi="Courier New" w:cs="Courier New"/>
          <w:color w:val="000000"/>
          <w:sz w:val="24"/>
          <w:szCs w:val="24"/>
        </w:rPr>
        <w:t>5 /</w:t>
      </w:r>
      <w:r>
        <w:rPr>
          <w:rFonts w:ascii="Courier New" w:eastAsia="Courier New" w:hAnsi="Courier New" w:cs="Courier New"/>
          <w:color w:val="000000"/>
          <w:sz w:val="24"/>
          <w:szCs w:val="24"/>
        </w:rPr>
        <w:t>двадесет и пет</w:t>
      </w:r>
      <w:r w:rsidRPr="009E6687">
        <w:rPr>
          <w:rFonts w:ascii="Courier New" w:eastAsia="Courier New" w:hAnsi="Courier New" w:cs="Courier New"/>
          <w:color w:val="000000"/>
          <w:sz w:val="24"/>
          <w:szCs w:val="24"/>
        </w:rPr>
        <w:t xml:space="preserve">/ години. За обосноваване на това предложение </w:t>
      </w:r>
      <w:r>
        <w:rPr>
          <w:rFonts w:ascii="Courier New" w:eastAsia="Courier New" w:hAnsi="Courier New" w:cs="Courier New"/>
          <w:color w:val="000000"/>
          <w:sz w:val="24"/>
          <w:szCs w:val="24"/>
        </w:rPr>
        <w:t>с</w:t>
      </w:r>
      <w:r w:rsidRPr="009E6687">
        <w:rPr>
          <w:rFonts w:ascii="Courier New" w:eastAsia="Courier New" w:hAnsi="Courier New" w:cs="Courier New"/>
          <w:color w:val="000000"/>
          <w:sz w:val="24"/>
          <w:szCs w:val="24"/>
        </w:rPr>
        <w:t>е</w:t>
      </w:r>
      <w:r>
        <w:rPr>
          <w:rFonts w:ascii="Courier New" w:eastAsia="Courier New" w:hAnsi="Courier New" w:cs="Courier New"/>
          <w:color w:val="000000"/>
          <w:sz w:val="24"/>
          <w:szCs w:val="24"/>
        </w:rPr>
        <w:t xml:space="preserve"> взема предвид и</w:t>
      </w:r>
      <w:r w:rsidRPr="009E6687">
        <w:rPr>
          <w:rFonts w:ascii="Courier New" w:eastAsia="Courier New" w:hAnsi="Courier New" w:cs="Courier New"/>
          <w:color w:val="000000"/>
          <w:sz w:val="24"/>
          <w:szCs w:val="24"/>
        </w:rPr>
        <w:t xml:space="preserve"> </w:t>
      </w:r>
      <w:r>
        <w:rPr>
          <w:rFonts w:ascii="Courier New" w:eastAsia="Courier New" w:hAnsi="Courier New" w:cs="Courier New"/>
          <w:color w:val="000000"/>
          <w:sz w:val="24"/>
          <w:szCs w:val="24"/>
        </w:rPr>
        <w:t>обстоятелството, че ще е необходим по-дълъг период от време</w:t>
      </w:r>
      <w:r w:rsidRPr="009E6687">
        <w:rPr>
          <w:rFonts w:ascii="Courier New" w:eastAsia="Courier New" w:hAnsi="Courier New" w:cs="Courier New"/>
          <w:color w:val="000000"/>
          <w:sz w:val="24"/>
          <w:szCs w:val="24"/>
        </w:rPr>
        <w:t xml:space="preserve"> за възвращаемост на инвестици</w:t>
      </w:r>
      <w:r>
        <w:rPr>
          <w:rFonts w:ascii="Courier New" w:eastAsia="Courier New" w:hAnsi="Courier New" w:cs="Courier New"/>
          <w:color w:val="000000"/>
          <w:sz w:val="24"/>
          <w:szCs w:val="24"/>
        </w:rPr>
        <w:t>ите</w:t>
      </w:r>
      <w:r w:rsidRPr="009E6687">
        <w:rPr>
          <w:rFonts w:ascii="Courier New" w:eastAsia="Courier New" w:hAnsi="Courier New" w:cs="Courier New"/>
          <w:color w:val="000000"/>
          <w:sz w:val="24"/>
          <w:szCs w:val="24"/>
        </w:rPr>
        <w:t xml:space="preserve"> в обект</w:t>
      </w:r>
      <w:r>
        <w:rPr>
          <w:rFonts w:ascii="Courier New" w:eastAsia="Courier New" w:hAnsi="Courier New" w:cs="Courier New"/>
          <w:color w:val="000000"/>
          <w:sz w:val="24"/>
          <w:szCs w:val="24"/>
        </w:rPr>
        <w:t>а на концесията</w:t>
      </w:r>
      <w:r w:rsidRPr="009E6687">
        <w:rPr>
          <w:rFonts w:ascii="Courier New" w:eastAsia="Courier New" w:hAnsi="Courier New" w:cs="Courier New"/>
          <w:color w:val="000000"/>
          <w:sz w:val="24"/>
          <w:szCs w:val="24"/>
        </w:rPr>
        <w:t>.</w:t>
      </w:r>
      <w:r>
        <w:rPr>
          <w:rFonts w:ascii="Courier New" w:eastAsia="Courier New" w:hAnsi="Courier New" w:cs="Courier New"/>
          <w:color w:val="000000"/>
          <w:sz w:val="24"/>
          <w:szCs w:val="24"/>
        </w:rPr>
        <w:t xml:space="preserve"> </w:t>
      </w:r>
      <w:r w:rsidRPr="009E6687">
        <w:rPr>
          <w:rFonts w:ascii="Courier New" w:eastAsia="Courier New" w:hAnsi="Courier New" w:cs="Courier New"/>
          <w:color w:val="000000"/>
          <w:sz w:val="24"/>
          <w:szCs w:val="24"/>
        </w:rPr>
        <w:t xml:space="preserve">Водещо съображение за предлагания срок на концесията е да се създадат </w:t>
      </w:r>
      <w:r>
        <w:rPr>
          <w:rFonts w:ascii="Courier New" w:eastAsia="Courier New" w:hAnsi="Courier New" w:cs="Courier New"/>
          <w:color w:val="000000"/>
          <w:sz w:val="24"/>
          <w:szCs w:val="24"/>
        </w:rPr>
        <w:t>в</w:t>
      </w:r>
      <w:r w:rsidRPr="009E6687">
        <w:rPr>
          <w:rFonts w:ascii="Courier New" w:eastAsia="Courier New" w:hAnsi="Courier New" w:cs="Courier New"/>
          <w:color w:val="000000"/>
          <w:sz w:val="24"/>
          <w:szCs w:val="24"/>
        </w:rPr>
        <w:t xml:space="preserve"> концесионера икономически мотиви и стимули за инвестиции в почистването, стопанисването и развитието на язовир</w:t>
      </w:r>
      <w:r>
        <w:rPr>
          <w:rFonts w:ascii="Courier New" w:eastAsia="Courier New" w:hAnsi="Courier New" w:cs="Courier New"/>
          <w:color w:val="000000"/>
          <w:sz w:val="24"/>
          <w:szCs w:val="24"/>
        </w:rPr>
        <w:t>а</w:t>
      </w:r>
      <w:r w:rsidRPr="009E6687">
        <w:rPr>
          <w:rFonts w:ascii="Courier New" w:eastAsia="Courier New" w:hAnsi="Courier New" w:cs="Courier New"/>
          <w:color w:val="000000"/>
          <w:sz w:val="24"/>
          <w:szCs w:val="24"/>
        </w:rPr>
        <w:t xml:space="preserve">, което в най-голяма степен е свързано с целите на </w:t>
      </w:r>
      <w:proofErr w:type="spellStart"/>
      <w:r w:rsidRPr="009E6687">
        <w:rPr>
          <w:rFonts w:ascii="Courier New" w:eastAsia="Courier New" w:hAnsi="Courier New" w:cs="Courier New"/>
          <w:color w:val="000000"/>
          <w:sz w:val="24"/>
          <w:szCs w:val="24"/>
        </w:rPr>
        <w:t>концесиониране</w:t>
      </w:r>
      <w:proofErr w:type="spellEnd"/>
      <w:r w:rsidRPr="009E6687">
        <w:rPr>
          <w:rFonts w:ascii="Courier New" w:eastAsia="Courier New" w:hAnsi="Courier New" w:cs="Courier New"/>
          <w:color w:val="000000"/>
          <w:sz w:val="24"/>
          <w:szCs w:val="24"/>
        </w:rPr>
        <w:t xml:space="preserve"> на обект</w:t>
      </w:r>
      <w:r>
        <w:rPr>
          <w:rFonts w:ascii="Courier New" w:eastAsia="Courier New" w:hAnsi="Courier New" w:cs="Courier New"/>
          <w:color w:val="000000"/>
          <w:sz w:val="24"/>
          <w:szCs w:val="24"/>
        </w:rPr>
        <w:t xml:space="preserve">а. </w:t>
      </w:r>
      <w:r w:rsidRPr="009E6687">
        <w:rPr>
          <w:rFonts w:ascii="Courier New" w:eastAsia="Courier New" w:hAnsi="Courier New" w:cs="Courier New"/>
          <w:color w:val="000000"/>
          <w:sz w:val="24"/>
          <w:szCs w:val="24"/>
        </w:rPr>
        <w:t>Предлаганият срок е достатъчно продължителен от гледна точка на разработването и реализирането на стратегия за организационно-икономическо развитие на концесионера и на хидротехническото съоръжение.</w:t>
      </w:r>
      <w:r>
        <w:rPr>
          <w:rFonts w:ascii="Courier New" w:eastAsia="Courier New" w:hAnsi="Courier New" w:cs="Courier New"/>
          <w:color w:val="000000"/>
          <w:sz w:val="24"/>
          <w:szCs w:val="24"/>
        </w:rPr>
        <w:t xml:space="preserve"> </w:t>
      </w:r>
      <w:r w:rsidRPr="009E6687">
        <w:rPr>
          <w:rFonts w:ascii="Courier New" w:eastAsia="Courier New" w:hAnsi="Courier New" w:cs="Courier New"/>
          <w:color w:val="000000"/>
          <w:sz w:val="24"/>
          <w:szCs w:val="24"/>
        </w:rPr>
        <w:t xml:space="preserve">В това отношение, от управленска гледна точка, е важно обстоятелството, че се елиминират предпоставките за неопределеност и несъгласуваност в действията на концесионера и други държавни органи и техните местни поделения и търговски дружества по отношение </w:t>
      </w:r>
      <w:r w:rsidRPr="009E6687">
        <w:rPr>
          <w:rFonts w:ascii="Courier New" w:eastAsia="Courier New" w:hAnsi="Courier New" w:cs="Courier New"/>
          <w:color w:val="000000"/>
          <w:sz w:val="24"/>
          <w:szCs w:val="24"/>
        </w:rPr>
        <w:lastRenderedPageBreak/>
        <w:t>на стопанисването и експлоатация на язовира.</w:t>
      </w:r>
    </w:p>
    <w:p w:rsidR="009E6687" w:rsidRPr="009E6687" w:rsidRDefault="009E6687" w:rsidP="00D242CB">
      <w:pPr>
        <w:pStyle w:val="Bodytext20"/>
        <w:spacing w:before="0" w:line="269" w:lineRule="exact"/>
        <w:ind w:firstLine="709"/>
        <w:rPr>
          <w:rFonts w:ascii="Courier New" w:eastAsia="Courier New" w:hAnsi="Courier New" w:cs="Courier New"/>
          <w:color w:val="000000"/>
          <w:sz w:val="24"/>
          <w:szCs w:val="24"/>
        </w:rPr>
      </w:pPr>
      <w:r w:rsidRPr="009E6687">
        <w:rPr>
          <w:rFonts w:ascii="Courier New" w:eastAsia="Courier New" w:hAnsi="Courier New" w:cs="Courier New"/>
          <w:color w:val="000000"/>
          <w:sz w:val="24"/>
          <w:szCs w:val="24"/>
        </w:rPr>
        <w:t>Друг съществен</w:t>
      </w:r>
      <w:r w:rsidR="00D242CB">
        <w:rPr>
          <w:rFonts w:ascii="Courier New" w:eastAsia="Courier New" w:hAnsi="Courier New" w:cs="Courier New"/>
          <w:color w:val="000000"/>
          <w:sz w:val="24"/>
          <w:szCs w:val="24"/>
        </w:rPr>
        <w:t xml:space="preserve"> фактор, който определя по продължителен срок на концесията е</w:t>
      </w:r>
      <w:r w:rsidRPr="009E6687">
        <w:rPr>
          <w:rFonts w:ascii="Courier New" w:eastAsia="Courier New" w:hAnsi="Courier New" w:cs="Courier New"/>
          <w:color w:val="000000"/>
          <w:sz w:val="24"/>
          <w:szCs w:val="24"/>
        </w:rPr>
        <w:t xml:space="preserve"> съвкупност</w:t>
      </w:r>
      <w:r w:rsidR="00D242CB">
        <w:rPr>
          <w:rFonts w:ascii="Courier New" w:eastAsia="Courier New" w:hAnsi="Courier New" w:cs="Courier New"/>
          <w:color w:val="000000"/>
          <w:sz w:val="24"/>
          <w:szCs w:val="24"/>
        </w:rPr>
        <w:t>та</w:t>
      </w:r>
      <w:r w:rsidRPr="009E6687">
        <w:rPr>
          <w:rFonts w:ascii="Courier New" w:eastAsia="Courier New" w:hAnsi="Courier New" w:cs="Courier New"/>
          <w:color w:val="000000"/>
          <w:sz w:val="24"/>
          <w:szCs w:val="24"/>
        </w:rPr>
        <w:t xml:space="preserve"> от задължения на собственика на язовир</w:t>
      </w:r>
      <w:r w:rsidR="00D242CB">
        <w:rPr>
          <w:rFonts w:ascii="Courier New" w:eastAsia="Courier New" w:hAnsi="Courier New" w:cs="Courier New"/>
          <w:color w:val="000000"/>
          <w:sz w:val="24"/>
          <w:szCs w:val="24"/>
        </w:rPr>
        <w:t>а</w:t>
      </w:r>
      <w:r w:rsidRPr="009E6687">
        <w:rPr>
          <w:rFonts w:ascii="Courier New" w:eastAsia="Courier New" w:hAnsi="Courier New" w:cs="Courier New"/>
          <w:color w:val="000000"/>
          <w:sz w:val="24"/>
          <w:szCs w:val="24"/>
        </w:rPr>
        <w:t xml:space="preserve"> произтича</w:t>
      </w:r>
      <w:r w:rsidR="00D242CB">
        <w:rPr>
          <w:rFonts w:ascii="Courier New" w:eastAsia="Courier New" w:hAnsi="Courier New" w:cs="Courier New"/>
          <w:color w:val="000000"/>
          <w:sz w:val="24"/>
          <w:szCs w:val="24"/>
        </w:rPr>
        <w:t>щи</w:t>
      </w:r>
      <w:r w:rsidRPr="009E6687">
        <w:rPr>
          <w:rFonts w:ascii="Courier New" w:eastAsia="Courier New" w:hAnsi="Courier New" w:cs="Courier New"/>
          <w:color w:val="000000"/>
          <w:sz w:val="24"/>
          <w:szCs w:val="24"/>
        </w:rPr>
        <w:t xml:space="preserve"> от изискванията на Наредба № 13/29.01.2004 г. за условията и реда за осъществяване на техническата експлоатация на язовирните стени и съоръженията към тях.</w:t>
      </w:r>
      <w:r w:rsidR="00D242CB">
        <w:rPr>
          <w:rFonts w:ascii="Courier New" w:eastAsia="Courier New" w:hAnsi="Courier New" w:cs="Courier New"/>
          <w:color w:val="000000"/>
          <w:sz w:val="24"/>
          <w:szCs w:val="24"/>
        </w:rPr>
        <w:t xml:space="preserve"> </w:t>
      </w:r>
      <w:r w:rsidRPr="009E6687">
        <w:rPr>
          <w:rFonts w:ascii="Courier New" w:eastAsia="Courier New" w:hAnsi="Courier New" w:cs="Courier New"/>
          <w:color w:val="000000"/>
          <w:sz w:val="24"/>
          <w:szCs w:val="24"/>
        </w:rPr>
        <w:t xml:space="preserve">С оглед на мотивираната ориентация на Общината към предоставяне на редица дейности и/или обекти за по-ефективна експлоатация и невъзможността за поддържане на специализиран персонал и техника, смятаме за целесъобразно Община </w:t>
      </w:r>
      <w:r w:rsidR="00D242CB">
        <w:rPr>
          <w:rFonts w:ascii="Courier New" w:eastAsia="Courier New" w:hAnsi="Courier New" w:cs="Courier New"/>
          <w:color w:val="000000"/>
          <w:sz w:val="24"/>
          <w:szCs w:val="24"/>
        </w:rPr>
        <w:t>Дряново</w:t>
      </w:r>
      <w:r w:rsidRPr="009E6687">
        <w:rPr>
          <w:rFonts w:ascii="Courier New" w:eastAsia="Courier New" w:hAnsi="Courier New" w:cs="Courier New"/>
          <w:color w:val="000000"/>
          <w:sz w:val="24"/>
          <w:szCs w:val="24"/>
        </w:rPr>
        <w:t xml:space="preserve"> да предостави своите задължения по посочената по-горе Наредба на бъдещия концесионер, правни възможности и основания за което дават чл. 4 ал. 2 и ал. 3 от Наредбата,</w:t>
      </w:r>
      <w:r w:rsidR="00D242CB">
        <w:rPr>
          <w:rFonts w:ascii="Courier New" w:eastAsia="Courier New" w:hAnsi="Courier New" w:cs="Courier New"/>
          <w:color w:val="000000"/>
          <w:sz w:val="24"/>
          <w:szCs w:val="24"/>
        </w:rPr>
        <w:t xml:space="preserve"> </w:t>
      </w:r>
      <w:r w:rsidRPr="009E6687">
        <w:rPr>
          <w:rFonts w:ascii="Courier New" w:eastAsia="Courier New" w:hAnsi="Courier New" w:cs="Courier New"/>
          <w:color w:val="000000"/>
          <w:sz w:val="24"/>
          <w:szCs w:val="24"/>
        </w:rPr>
        <w:t>както и чл. 20 ал. 5 от Закона за водите.</w:t>
      </w:r>
    </w:p>
    <w:p w:rsidR="009E6687" w:rsidRPr="009E6687" w:rsidRDefault="009E6687" w:rsidP="00D242CB">
      <w:pPr>
        <w:pStyle w:val="Bodytext20"/>
        <w:spacing w:before="0" w:line="269" w:lineRule="exact"/>
        <w:ind w:firstLine="709"/>
        <w:rPr>
          <w:rFonts w:ascii="Courier New" w:eastAsia="Courier New" w:hAnsi="Courier New" w:cs="Courier New"/>
          <w:color w:val="000000"/>
          <w:sz w:val="24"/>
          <w:szCs w:val="24"/>
        </w:rPr>
      </w:pPr>
      <w:r w:rsidRPr="009E6687">
        <w:rPr>
          <w:rFonts w:ascii="Courier New" w:eastAsia="Courier New" w:hAnsi="Courier New" w:cs="Courier New"/>
          <w:color w:val="000000"/>
          <w:sz w:val="24"/>
          <w:szCs w:val="24"/>
        </w:rPr>
        <w:t>Целесъобразно е условията на концесията да включат и принципен ангажимент на концесионера за поемане и на други задължения, възникващи от нормативни актове, свързани с приложението на ЗВ или на евентуалните изменения в действащото законодателство по тези проблеми. Още повече, че практиката в тази област се конкретизира постоянно и трудно може да бъде предвидена детайлно.</w:t>
      </w:r>
    </w:p>
    <w:p w:rsidR="009E6687" w:rsidRPr="009E6687" w:rsidRDefault="009E6687" w:rsidP="00D242CB">
      <w:pPr>
        <w:pStyle w:val="Bodytext20"/>
        <w:shd w:val="clear" w:color="auto" w:fill="auto"/>
        <w:spacing w:before="0" w:line="269" w:lineRule="exact"/>
        <w:ind w:firstLine="709"/>
        <w:rPr>
          <w:rFonts w:ascii="Courier New" w:eastAsia="Courier New" w:hAnsi="Courier New" w:cs="Courier New"/>
          <w:color w:val="000000"/>
          <w:sz w:val="24"/>
          <w:szCs w:val="24"/>
        </w:rPr>
      </w:pPr>
      <w:r w:rsidRPr="009E6687">
        <w:rPr>
          <w:rFonts w:ascii="Courier New" w:eastAsia="Courier New" w:hAnsi="Courier New" w:cs="Courier New"/>
          <w:color w:val="000000"/>
          <w:sz w:val="24"/>
          <w:szCs w:val="24"/>
        </w:rPr>
        <w:t>В този смисъл, е справедливо да се предвидят</w:t>
      </w:r>
      <w:r w:rsidR="00D242CB">
        <w:rPr>
          <w:rFonts w:ascii="Courier New" w:eastAsia="Courier New" w:hAnsi="Courier New" w:cs="Courier New"/>
          <w:color w:val="000000"/>
          <w:sz w:val="24"/>
          <w:szCs w:val="24"/>
        </w:rPr>
        <w:t xml:space="preserve"> и </w:t>
      </w:r>
      <w:proofErr w:type="spellStart"/>
      <w:r w:rsidR="00D242CB">
        <w:rPr>
          <w:rFonts w:ascii="Courier New" w:eastAsia="Courier New" w:hAnsi="Courier New" w:cs="Courier New"/>
          <w:color w:val="000000"/>
          <w:sz w:val="24"/>
          <w:szCs w:val="24"/>
        </w:rPr>
        <w:t>неиминуемите</w:t>
      </w:r>
      <w:proofErr w:type="spellEnd"/>
      <w:r w:rsidR="00496D21">
        <w:rPr>
          <w:rFonts w:ascii="Courier New" w:eastAsia="Courier New" w:hAnsi="Courier New" w:cs="Courier New"/>
          <w:color w:val="000000"/>
          <w:sz w:val="24"/>
          <w:szCs w:val="24"/>
        </w:rPr>
        <w:t xml:space="preserve"> задължителни</w:t>
      </w:r>
      <w:r w:rsidRPr="009E6687">
        <w:rPr>
          <w:rFonts w:ascii="Courier New" w:eastAsia="Courier New" w:hAnsi="Courier New" w:cs="Courier New"/>
          <w:color w:val="000000"/>
          <w:sz w:val="24"/>
          <w:szCs w:val="24"/>
        </w:rPr>
        <w:t xml:space="preserve"> годишни разходи на концесионера за осъществяване на текуща поддръжка и ремонт на язовира, прилежащите му системи и съоръжения, както и за поддържане на екологичните системи, свързани с функционирането и съоръженията на язовира.</w:t>
      </w:r>
      <w:r w:rsidRPr="009E6687">
        <w:rPr>
          <w:rFonts w:ascii="Cambria Math" w:eastAsia="Courier New" w:hAnsi="Cambria Math" w:cs="Cambria Math"/>
          <w:color w:val="000000"/>
          <w:sz w:val="24"/>
          <w:szCs w:val="24"/>
        </w:rPr>
        <w:t> </w:t>
      </w:r>
    </w:p>
    <w:p w:rsidR="009E6687" w:rsidRDefault="009E6687" w:rsidP="00D242CB">
      <w:pPr>
        <w:pStyle w:val="Bodytext20"/>
        <w:shd w:val="clear" w:color="auto" w:fill="auto"/>
        <w:spacing w:before="0"/>
        <w:ind w:firstLine="709"/>
        <w:rPr>
          <w:rFonts w:ascii="Courier New" w:eastAsia="Courier New" w:hAnsi="Courier New" w:cs="Courier New"/>
          <w:color w:val="000000"/>
          <w:sz w:val="24"/>
          <w:szCs w:val="24"/>
        </w:rPr>
      </w:pPr>
      <w:r w:rsidRPr="009E6687">
        <w:rPr>
          <w:rFonts w:ascii="Courier New" w:eastAsia="Courier New" w:hAnsi="Courier New" w:cs="Courier New"/>
          <w:color w:val="000000"/>
          <w:sz w:val="24"/>
          <w:szCs w:val="24"/>
        </w:rPr>
        <w:t>Ето защо, за да имат бъдещите концесионери сериозен интерес към дългосрочна експлоатация на концесионни</w:t>
      </w:r>
      <w:r w:rsidR="00D242CB">
        <w:rPr>
          <w:rFonts w:ascii="Courier New" w:eastAsia="Courier New" w:hAnsi="Courier New" w:cs="Courier New"/>
          <w:color w:val="000000"/>
          <w:sz w:val="24"/>
          <w:szCs w:val="24"/>
        </w:rPr>
        <w:t>я</w:t>
      </w:r>
      <w:r w:rsidRPr="009E6687">
        <w:rPr>
          <w:rFonts w:ascii="Courier New" w:eastAsia="Courier New" w:hAnsi="Courier New" w:cs="Courier New"/>
          <w:color w:val="000000"/>
          <w:sz w:val="24"/>
          <w:szCs w:val="24"/>
        </w:rPr>
        <w:t xml:space="preserve"> обект</w:t>
      </w:r>
      <w:r w:rsidR="00D242CB">
        <w:rPr>
          <w:rFonts w:ascii="Courier New" w:eastAsia="Courier New" w:hAnsi="Courier New" w:cs="Courier New"/>
          <w:color w:val="000000"/>
          <w:sz w:val="24"/>
          <w:szCs w:val="24"/>
        </w:rPr>
        <w:t xml:space="preserve"> и извършване на инвестиции в него</w:t>
      </w:r>
      <w:r w:rsidRPr="009E6687">
        <w:rPr>
          <w:rFonts w:ascii="Courier New" w:eastAsia="Courier New" w:hAnsi="Courier New" w:cs="Courier New"/>
          <w:color w:val="000000"/>
          <w:sz w:val="24"/>
          <w:szCs w:val="24"/>
        </w:rPr>
        <w:t xml:space="preserve"> е препоръчително срокът на концесия да не бъде </w:t>
      </w:r>
      <w:r w:rsidR="00496D21">
        <w:rPr>
          <w:rFonts w:ascii="Courier New" w:eastAsia="Courier New" w:hAnsi="Courier New" w:cs="Courier New"/>
          <w:color w:val="000000"/>
          <w:sz w:val="24"/>
          <w:szCs w:val="24"/>
        </w:rPr>
        <w:t xml:space="preserve">                </w:t>
      </w:r>
      <w:r w:rsidRPr="009E6687">
        <w:rPr>
          <w:rFonts w:ascii="Courier New" w:eastAsia="Courier New" w:hAnsi="Courier New" w:cs="Courier New"/>
          <w:color w:val="000000"/>
          <w:sz w:val="24"/>
          <w:szCs w:val="24"/>
        </w:rPr>
        <w:t xml:space="preserve">по-кратък от </w:t>
      </w:r>
      <w:r w:rsidR="00496D21">
        <w:rPr>
          <w:rFonts w:ascii="Courier New" w:eastAsia="Courier New" w:hAnsi="Courier New" w:cs="Courier New"/>
          <w:color w:val="000000"/>
          <w:sz w:val="24"/>
          <w:szCs w:val="24"/>
        </w:rPr>
        <w:t>2</w:t>
      </w:r>
      <w:r w:rsidRPr="009E6687">
        <w:rPr>
          <w:rFonts w:ascii="Courier New" w:eastAsia="Courier New" w:hAnsi="Courier New" w:cs="Courier New"/>
          <w:color w:val="000000"/>
          <w:sz w:val="24"/>
          <w:szCs w:val="24"/>
        </w:rPr>
        <w:t>5 /</w:t>
      </w:r>
      <w:r w:rsidR="00496D21">
        <w:rPr>
          <w:rFonts w:ascii="Courier New" w:eastAsia="Courier New" w:hAnsi="Courier New" w:cs="Courier New"/>
          <w:color w:val="000000"/>
          <w:sz w:val="24"/>
          <w:szCs w:val="24"/>
        </w:rPr>
        <w:t>двадесет и пет</w:t>
      </w:r>
      <w:r w:rsidRPr="009E6687">
        <w:rPr>
          <w:rFonts w:ascii="Courier New" w:eastAsia="Courier New" w:hAnsi="Courier New" w:cs="Courier New"/>
          <w:color w:val="000000"/>
          <w:sz w:val="24"/>
          <w:szCs w:val="24"/>
        </w:rPr>
        <w:t>/ години чрез провеждане на открита процедура по смисъла на ЗК.</w:t>
      </w:r>
    </w:p>
    <w:p w:rsidR="00496D21" w:rsidRPr="009E6687" w:rsidRDefault="00496D21" w:rsidP="00D242CB">
      <w:pPr>
        <w:pStyle w:val="Bodytext20"/>
        <w:shd w:val="clear" w:color="auto" w:fill="auto"/>
        <w:spacing w:before="0"/>
        <w:ind w:firstLine="709"/>
        <w:rPr>
          <w:rFonts w:ascii="Courier New" w:eastAsia="Courier New" w:hAnsi="Courier New" w:cs="Courier New"/>
          <w:color w:val="000000"/>
          <w:sz w:val="24"/>
          <w:szCs w:val="24"/>
        </w:rPr>
      </w:pPr>
    </w:p>
    <w:p w:rsidR="00302681" w:rsidRDefault="00612D3F">
      <w:pPr>
        <w:pStyle w:val="22"/>
        <w:numPr>
          <w:ilvl w:val="0"/>
          <w:numId w:val="21"/>
        </w:numPr>
        <w:shd w:val="clear" w:color="auto" w:fill="auto"/>
        <w:tabs>
          <w:tab w:val="left" w:pos="1147"/>
        </w:tabs>
        <w:spacing w:before="0" w:after="199" w:line="240" w:lineRule="exact"/>
        <w:ind w:firstLine="560"/>
      </w:pPr>
      <w:r>
        <w:t>Годишно изплащане на концесионното възнаграждение.</w:t>
      </w:r>
    </w:p>
    <w:p w:rsidR="00302681" w:rsidRDefault="00612D3F">
      <w:pPr>
        <w:pStyle w:val="22"/>
        <w:numPr>
          <w:ilvl w:val="0"/>
          <w:numId w:val="21"/>
        </w:numPr>
        <w:shd w:val="clear" w:color="auto" w:fill="auto"/>
        <w:tabs>
          <w:tab w:val="left" w:pos="910"/>
        </w:tabs>
        <w:spacing w:before="0" w:after="246" w:line="274" w:lineRule="exact"/>
        <w:ind w:firstLine="560"/>
      </w:pPr>
      <w:r>
        <w:t>Корекция на концесионното възнаграждение в тримесечен срок след края на всеки период от 3 години (или в тримесечен срок след период, в който ръста на цените е повече от 15 %) с индекса на цените и инфлацията на Националния статистически институт през изминалия период, с оглед на очакваното изоставане във времето на ръста на цените на основната произвеждана в обекта продукция спрямо цените на труда и другите основни елементи на производствените разходи.</w:t>
      </w:r>
    </w:p>
    <w:p w:rsidR="00302681" w:rsidRDefault="00612D3F">
      <w:pPr>
        <w:pStyle w:val="80"/>
        <w:shd w:val="clear" w:color="auto" w:fill="auto"/>
        <w:spacing w:before="0" w:line="266" w:lineRule="exact"/>
        <w:ind w:firstLine="580"/>
      </w:pPr>
      <w:r>
        <w:t xml:space="preserve">Изхождайки от мотивираните по-горе условия и очаквания чист годишен приход (вж. т. VIII. 2) предлагаме годишно концесионно възнаграждение за водоема </w:t>
      </w:r>
      <w:r w:rsidR="002A73EA">
        <w:t>–</w:t>
      </w:r>
      <w:r>
        <w:t xml:space="preserve"> </w:t>
      </w:r>
      <w:r w:rsidR="002A73EA">
        <w:t>1 900,00</w:t>
      </w:r>
      <w:r>
        <w:t xml:space="preserve"> лв.,</w:t>
      </w:r>
      <w:r w:rsidR="00B20520">
        <w:t xml:space="preserve"> </w:t>
      </w:r>
      <w:r>
        <w:t>без ДДС.</w:t>
      </w:r>
    </w:p>
    <w:p w:rsidR="00302681" w:rsidRDefault="00612D3F">
      <w:pPr>
        <w:pStyle w:val="31"/>
        <w:keepNext/>
        <w:keepLines/>
        <w:shd w:val="clear" w:color="auto" w:fill="auto"/>
        <w:spacing w:before="0" w:after="240" w:line="266" w:lineRule="exact"/>
        <w:ind w:firstLine="580"/>
      </w:pPr>
      <w:bookmarkStart w:id="21" w:name="bookmark18"/>
      <w:r>
        <w:t>VIII. 6. Предложение за вида, размера и начина на плащане на гаранциите за изпълнение на концесионния договор</w:t>
      </w:r>
      <w:bookmarkEnd w:id="21"/>
    </w:p>
    <w:p w:rsidR="00302681" w:rsidRDefault="00612D3F">
      <w:pPr>
        <w:pStyle w:val="22"/>
        <w:shd w:val="clear" w:color="auto" w:fill="auto"/>
        <w:spacing w:before="0" w:after="0" w:line="266" w:lineRule="exact"/>
        <w:ind w:firstLine="740"/>
      </w:pPr>
      <w:r w:rsidRPr="00387DFE">
        <w:rPr>
          <w:rStyle w:val="23"/>
        </w:rPr>
        <w:t xml:space="preserve">Предложение за парична гаранция за изпълнение на концесионния договор </w:t>
      </w:r>
      <w:r w:rsidR="001C5837" w:rsidRPr="00387DFE">
        <w:rPr>
          <w:rStyle w:val="23"/>
        </w:rPr>
        <w:t>в размер на 50 % от годишното концесионно плащане</w:t>
      </w:r>
      <w:r w:rsidRPr="00387DFE">
        <w:rPr>
          <w:rStyle w:val="23"/>
        </w:rPr>
        <w:t xml:space="preserve">, </w:t>
      </w:r>
      <w:r w:rsidRPr="00387DFE">
        <w:t xml:space="preserve">която се внася по сметка на </w:t>
      </w:r>
      <w:proofErr w:type="spellStart"/>
      <w:r w:rsidRPr="00387DFE">
        <w:t>концедента</w:t>
      </w:r>
      <w:proofErr w:type="spellEnd"/>
      <w:r w:rsidRPr="00387DFE">
        <w:t xml:space="preserve"> при подписване на концесионния договор и се поддържа от концесионера в този размер през целия период на концесията.</w:t>
      </w:r>
      <w:bookmarkStart w:id="22" w:name="_GoBack"/>
      <w:bookmarkEnd w:id="22"/>
    </w:p>
    <w:p w:rsidR="00302681" w:rsidRDefault="00612D3F" w:rsidP="002B4A3C">
      <w:pPr>
        <w:pStyle w:val="22"/>
        <w:shd w:val="clear" w:color="auto" w:fill="auto"/>
        <w:spacing w:before="0" w:after="0" w:line="266" w:lineRule="exact"/>
        <w:ind w:firstLine="740"/>
      </w:pPr>
      <w:r>
        <w:lastRenderedPageBreak/>
        <w:t>При едностранно прекратяване на договора по вина на концесионера или при прекратяване по инициатива на концесионера е целесъобразно да се предвиди обезщетение, дължимо от концесионера, формирано от</w:t>
      </w:r>
      <w:r w:rsidR="002B4A3C">
        <w:t xml:space="preserve"> </w:t>
      </w:r>
      <w:r>
        <w:t>концесионното възнаграждение за период от една година след дат</w:t>
      </w:r>
      <w:r w:rsidR="002B4A3C">
        <w:t>ата на прекратяване на договора.</w:t>
      </w:r>
    </w:p>
    <w:p w:rsidR="002F3FB1" w:rsidRDefault="002F3FB1">
      <w:pPr>
        <w:pStyle w:val="31"/>
        <w:keepNext/>
        <w:keepLines/>
        <w:shd w:val="clear" w:color="auto" w:fill="auto"/>
        <w:spacing w:before="0" w:after="257" w:line="240" w:lineRule="exact"/>
      </w:pPr>
      <w:bookmarkStart w:id="23" w:name="bookmark19"/>
    </w:p>
    <w:p w:rsidR="00302681" w:rsidRDefault="002F3FB1">
      <w:pPr>
        <w:pStyle w:val="31"/>
        <w:keepNext/>
        <w:keepLines/>
        <w:shd w:val="clear" w:color="auto" w:fill="auto"/>
        <w:spacing w:before="0" w:after="257" w:line="240" w:lineRule="exact"/>
      </w:pPr>
      <w:r>
        <w:tab/>
      </w:r>
      <w:r w:rsidR="00612D3F">
        <w:t>VIII.</w:t>
      </w:r>
      <w:r w:rsidR="00612D3F">
        <w:rPr>
          <w:rStyle w:val="32"/>
        </w:rPr>
        <w:t xml:space="preserve"> </w:t>
      </w:r>
      <w:r w:rsidR="00612D3F">
        <w:rPr>
          <w:rStyle w:val="33"/>
          <w:b/>
          <w:bCs/>
        </w:rPr>
        <w:t xml:space="preserve">7. </w:t>
      </w:r>
      <w:r w:rsidR="00612D3F">
        <w:t xml:space="preserve">Ефективност на концесията от гледна точка на </w:t>
      </w:r>
      <w:proofErr w:type="spellStart"/>
      <w:r w:rsidR="00612D3F">
        <w:t>концедента</w:t>
      </w:r>
      <w:proofErr w:type="spellEnd"/>
      <w:r w:rsidR="00612D3F">
        <w:t>:</w:t>
      </w:r>
      <w:bookmarkEnd w:id="23"/>
    </w:p>
    <w:p w:rsidR="00302681" w:rsidRDefault="00612D3F">
      <w:pPr>
        <w:pStyle w:val="22"/>
        <w:shd w:val="clear" w:color="auto" w:fill="auto"/>
        <w:spacing w:before="0" w:after="234" w:line="263" w:lineRule="exact"/>
        <w:ind w:firstLine="740"/>
      </w:pPr>
      <w:r>
        <w:t xml:space="preserve">Ефективността на концесията от гледна точка на </w:t>
      </w:r>
      <w:proofErr w:type="spellStart"/>
      <w:r>
        <w:t>концедента</w:t>
      </w:r>
      <w:proofErr w:type="spellEnd"/>
      <w:r>
        <w:t xml:space="preserve"> е свързана с:</w:t>
      </w:r>
    </w:p>
    <w:p w:rsidR="00302681" w:rsidRDefault="00612D3F">
      <w:pPr>
        <w:pStyle w:val="22"/>
        <w:numPr>
          <w:ilvl w:val="0"/>
          <w:numId w:val="22"/>
        </w:numPr>
        <w:shd w:val="clear" w:color="auto" w:fill="auto"/>
        <w:tabs>
          <w:tab w:val="left" w:pos="1343"/>
        </w:tabs>
        <w:spacing w:before="0" w:after="243"/>
        <w:ind w:firstLine="740"/>
      </w:pPr>
      <w:r>
        <w:t xml:space="preserve">Съхраняването на съвкупността от хидромелиоративни съоръжения в региона, като функционално годна за експлоатация </w:t>
      </w:r>
      <w:proofErr w:type="spellStart"/>
      <w:r>
        <w:t>взаимносвързана</w:t>
      </w:r>
      <w:proofErr w:type="spellEnd"/>
      <w:r>
        <w:t xml:space="preserve"> система, осигуряваща нормалния и безопасен отток и използване на водите, в т.ч. при екстремни ситуации.</w:t>
      </w:r>
    </w:p>
    <w:p w:rsidR="00302681" w:rsidRDefault="00612D3F">
      <w:pPr>
        <w:pStyle w:val="22"/>
        <w:shd w:val="clear" w:color="auto" w:fill="auto"/>
        <w:spacing w:before="0" w:after="261" w:line="266" w:lineRule="exact"/>
        <w:ind w:firstLine="740"/>
      </w:pPr>
      <w:r>
        <w:t>2.Осигуряването на редовна целенасочена технологична поддръжка и ремонт на основните функционални съоръжения на язовира.</w:t>
      </w:r>
    </w:p>
    <w:p w:rsidR="00302681" w:rsidRDefault="00612D3F" w:rsidP="00100CDD">
      <w:pPr>
        <w:pStyle w:val="22"/>
        <w:numPr>
          <w:ilvl w:val="0"/>
          <w:numId w:val="18"/>
        </w:numPr>
        <w:shd w:val="clear" w:color="auto" w:fill="auto"/>
        <w:tabs>
          <w:tab w:val="left" w:pos="1165"/>
        </w:tabs>
        <w:spacing w:before="0" w:after="7" w:line="240" w:lineRule="exact"/>
        <w:ind w:firstLine="740"/>
      </w:pPr>
      <w:r>
        <w:t>Социалният ефект, в резултат на:разкриването на нови работни места в дейностите по използването и технологичната поддръжка на водоема и свързаните с него съоръжения;възможностите за използването на язовира и неговите околности за индивидуален риболов и спортно- туристически мероприятия.</w:t>
      </w:r>
    </w:p>
    <w:p w:rsidR="00100CDD" w:rsidRDefault="00100CDD" w:rsidP="00100CDD">
      <w:pPr>
        <w:pStyle w:val="22"/>
        <w:shd w:val="clear" w:color="auto" w:fill="auto"/>
        <w:tabs>
          <w:tab w:val="left" w:pos="1165"/>
        </w:tabs>
        <w:spacing w:before="0" w:after="7" w:line="240" w:lineRule="exact"/>
        <w:ind w:left="740" w:firstLine="0"/>
      </w:pPr>
    </w:p>
    <w:p w:rsidR="00302681" w:rsidRDefault="00612D3F">
      <w:pPr>
        <w:pStyle w:val="22"/>
        <w:numPr>
          <w:ilvl w:val="0"/>
          <w:numId w:val="18"/>
        </w:numPr>
        <w:shd w:val="clear" w:color="auto" w:fill="auto"/>
        <w:spacing w:before="0" w:after="168"/>
        <w:ind w:firstLine="740"/>
      </w:pPr>
      <w:r>
        <w:t>Получаването на концесионно възнаграждение, което при определени условия може да бъде съществено по-високо, в зависимост от привлечените ресурси и евентуалните иновативни решения, повишаващи ефективността на стопанската дейност на концесионера, респ. стойността на неговото предложение за концесионно възнаграждение.</w:t>
      </w:r>
    </w:p>
    <w:p w:rsidR="00302681" w:rsidRDefault="00612D3F">
      <w:pPr>
        <w:pStyle w:val="20"/>
        <w:keepNext/>
        <w:keepLines/>
        <w:numPr>
          <w:ilvl w:val="0"/>
          <w:numId w:val="1"/>
        </w:numPr>
        <w:shd w:val="clear" w:color="auto" w:fill="auto"/>
        <w:tabs>
          <w:tab w:val="left" w:pos="1630"/>
        </w:tabs>
        <w:spacing w:after="315" w:line="360" w:lineRule="exact"/>
        <w:ind w:left="500" w:firstLine="400"/>
        <w:jc w:val="left"/>
      </w:pPr>
      <w:bookmarkStart w:id="24" w:name="bookmark20"/>
      <w:r>
        <w:t>Условия за възлагане на концесията — основания за изключване и условия за участие</w:t>
      </w:r>
      <w:bookmarkEnd w:id="24"/>
    </w:p>
    <w:p w:rsidR="00302681" w:rsidRDefault="00612D3F">
      <w:pPr>
        <w:pStyle w:val="22"/>
        <w:shd w:val="clear" w:color="auto" w:fill="auto"/>
        <w:spacing w:before="0" w:after="0" w:line="266" w:lineRule="exact"/>
        <w:ind w:firstLine="740"/>
      </w:pPr>
      <w:r>
        <w:t>Концесията се възлага, когато са изпълнени следните условия:</w:t>
      </w:r>
    </w:p>
    <w:p w:rsidR="00302681" w:rsidRDefault="00612D3F">
      <w:pPr>
        <w:pStyle w:val="22"/>
        <w:numPr>
          <w:ilvl w:val="0"/>
          <w:numId w:val="23"/>
        </w:numPr>
        <w:shd w:val="clear" w:color="auto" w:fill="auto"/>
        <w:tabs>
          <w:tab w:val="left" w:pos="1172"/>
        </w:tabs>
        <w:spacing w:before="0" w:after="0" w:line="266" w:lineRule="exact"/>
        <w:ind w:firstLine="740"/>
      </w:pPr>
      <w:r>
        <w:t>за участника и за посочените от него подизпълнители и трети лица не е налице основание за изключване по чл. 60, ал. 2 от ЗК;</w:t>
      </w:r>
    </w:p>
    <w:p w:rsidR="00302681" w:rsidRDefault="00612D3F">
      <w:pPr>
        <w:pStyle w:val="22"/>
        <w:numPr>
          <w:ilvl w:val="0"/>
          <w:numId w:val="23"/>
        </w:numPr>
        <w:shd w:val="clear" w:color="auto" w:fill="auto"/>
        <w:tabs>
          <w:tab w:val="left" w:pos="1368"/>
        </w:tabs>
        <w:spacing w:before="0" w:after="0" w:line="266" w:lineRule="exact"/>
        <w:ind w:firstLine="740"/>
      </w:pPr>
      <w:r>
        <w:t>участникът отговаря на условията за участие в процедурата, наричани „условия за участие";</w:t>
      </w:r>
    </w:p>
    <w:p w:rsidR="00302681" w:rsidRDefault="00612D3F">
      <w:pPr>
        <w:pStyle w:val="22"/>
        <w:numPr>
          <w:ilvl w:val="0"/>
          <w:numId w:val="23"/>
        </w:numPr>
        <w:shd w:val="clear" w:color="auto" w:fill="auto"/>
        <w:tabs>
          <w:tab w:val="left" w:pos="1172"/>
        </w:tabs>
        <w:spacing w:before="0" w:after="0" w:line="266" w:lineRule="exact"/>
        <w:ind w:firstLine="740"/>
      </w:pPr>
      <w:r>
        <w:t>офертата на участника отговаря на минималните изисквания към офертите;</w:t>
      </w:r>
    </w:p>
    <w:p w:rsidR="00302681" w:rsidRDefault="00612D3F">
      <w:pPr>
        <w:pStyle w:val="22"/>
        <w:numPr>
          <w:ilvl w:val="0"/>
          <w:numId w:val="23"/>
        </w:numPr>
        <w:shd w:val="clear" w:color="auto" w:fill="auto"/>
        <w:tabs>
          <w:tab w:val="left" w:pos="1172"/>
        </w:tabs>
        <w:spacing w:before="0" w:line="266" w:lineRule="exact"/>
        <w:ind w:firstLine="740"/>
      </w:pPr>
      <w:proofErr w:type="spellStart"/>
      <w:r>
        <w:t>концедентът</w:t>
      </w:r>
      <w:proofErr w:type="spellEnd"/>
      <w:r>
        <w:t xml:space="preserve"> е приложил критериите за възлагане.</w:t>
      </w:r>
    </w:p>
    <w:p w:rsidR="00302681" w:rsidRDefault="00612D3F">
      <w:pPr>
        <w:pStyle w:val="22"/>
        <w:shd w:val="clear" w:color="auto" w:fill="auto"/>
        <w:spacing w:before="0" w:after="237" w:line="266" w:lineRule="exact"/>
        <w:ind w:firstLine="740"/>
      </w:pPr>
      <w:r>
        <w:t xml:space="preserve">Процедурата за определяне на концесионер се организира от </w:t>
      </w:r>
      <w:proofErr w:type="spellStart"/>
      <w:r>
        <w:t>концедента</w:t>
      </w:r>
      <w:proofErr w:type="spellEnd"/>
      <w:r>
        <w:t xml:space="preserve"> - кмета на общината - и се провежда от назначена от него комисия за провеждане на процедурата за определяне на концесионер.</w:t>
      </w:r>
    </w:p>
    <w:p w:rsidR="00302681" w:rsidRDefault="00612D3F">
      <w:pPr>
        <w:pStyle w:val="70"/>
        <w:numPr>
          <w:ilvl w:val="0"/>
          <w:numId w:val="24"/>
        </w:numPr>
        <w:shd w:val="clear" w:color="auto" w:fill="auto"/>
        <w:tabs>
          <w:tab w:val="left" w:pos="1172"/>
        </w:tabs>
        <w:spacing w:before="0"/>
        <w:ind w:firstLine="740"/>
      </w:pPr>
      <w:r>
        <w:t>Основания за изключване.</w:t>
      </w:r>
    </w:p>
    <w:p w:rsidR="00302681" w:rsidRDefault="00612D3F">
      <w:pPr>
        <w:pStyle w:val="22"/>
        <w:shd w:val="clear" w:color="auto" w:fill="auto"/>
        <w:spacing w:before="0" w:after="0"/>
        <w:ind w:firstLine="740"/>
      </w:pPr>
      <w:r>
        <w:t xml:space="preserve">Липсата на специални изисквания и на необходимост от значителни ресурси при извършване на дейностите, които могат да се организират в обекта на концесията, определят като единствени </w:t>
      </w:r>
      <w:r>
        <w:lastRenderedPageBreak/>
        <w:t>ограничения разпоредбите на чл. 60 от Закона за концесиите (ЗК). При наличие на основание за изключване кандидатът или участникът се отстранява от процедурата за определяне на концесионер.</w:t>
      </w:r>
    </w:p>
    <w:p w:rsidR="00302681" w:rsidRDefault="00612D3F">
      <w:pPr>
        <w:pStyle w:val="22"/>
        <w:shd w:val="clear" w:color="auto" w:fill="auto"/>
        <w:spacing w:before="0" w:after="0"/>
        <w:ind w:firstLine="740"/>
      </w:pPr>
      <w:r>
        <w:t xml:space="preserve">В този смисъл, участниците следва да предоставят декларации по образец към документацията за концесията, за отсъствие на обстоятелствата по чл. 60, ал. 2 от ЗК, с отчитане на изключенията, предвидени в чл. 60, ал. 4 от ЗК. Липсата на тези декларации и декларираните в тях обстоятелства са основание за </w:t>
      </w:r>
      <w:r w:rsidR="004738F2">
        <w:t>отстраняване</w:t>
      </w:r>
      <w:r>
        <w:t xml:space="preserve"> на участника.</w:t>
      </w:r>
    </w:p>
    <w:p w:rsidR="00302681" w:rsidRDefault="00612D3F">
      <w:pPr>
        <w:pStyle w:val="22"/>
        <w:shd w:val="clear" w:color="auto" w:fill="auto"/>
        <w:spacing w:before="0" w:after="237"/>
        <w:ind w:firstLine="740"/>
      </w:pPr>
      <w:r>
        <w:t>До приключване на процедурата комисията служебно следи за наличие на основание за изключване по чл. 60, ал. 2 от ЗК. Когато установи съществуващо или нововъзникнало основание за изключване, комисията не оценява офертата и отстранява участника от участие в процедурата за определяне на концесионер /чл. 103, ал. 4 от ЗК/.</w:t>
      </w:r>
    </w:p>
    <w:p w:rsidR="00302681" w:rsidRDefault="00612D3F">
      <w:pPr>
        <w:pStyle w:val="22"/>
        <w:numPr>
          <w:ilvl w:val="0"/>
          <w:numId w:val="24"/>
        </w:numPr>
        <w:shd w:val="clear" w:color="auto" w:fill="auto"/>
        <w:tabs>
          <w:tab w:val="left" w:pos="1172"/>
        </w:tabs>
        <w:spacing w:before="0" w:after="0" w:line="274" w:lineRule="exact"/>
        <w:ind w:firstLine="740"/>
      </w:pPr>
      <w:r>
        <w:rPr>
          <w:rStyle w:val="23"/>
        </w:rPr>
        <w:t xml:space="preserve">Условията за участие </w:t>
      </w:r>
      <w:r>
        <w:t>са изисквания към икономическите оператори, които са необходими за изпълнение на концесионния договор и се посочват в обявлението за откриване на процедурата. Условията за участие се прилагат и за подизпълнителите.</w:t>
      </w:r>
    </w:p>
    <w:p w:rsidR="00302681" w:rsidRDefault="00612D3F">
      <w:pPr>
        <w:pStyle w:val="22"/>
        <w:shd w:val="clear" w:color="auto" w:fill="auto"/>
        <w:spacing w:before="0" w:after="237" w:line="266" w:lineRule="exact"/>
        <w:ind w:firstLine="900"/>
      </w:pPr>
      <w:r>
        <w:t>Като условия за участие в процедурата се определят следните изисквания по отношение на професионалните и техническите способности на икономическите оператори;</w:t>
      </w:r>
    </w:p>
    <w:p w:rsidR="00302681" w:rsidRDefault="00612D3F" w:rsidP="00E970FC">
      <w:pPr>
        <w:pStyle w:val="70"/>
        <w:shd w:val="clear" w:color="auto" w:fill="auto"/>
        <w:tabs>
          <w:tab w:val="left" w:pos="6858"/>
          <w:tab w:val="left" w:pos="8363"/>
        </w:tabs>
        <w:spacing w:before="0"/>
        <w:ind w:firstLine="760"/>
      </w:pPr>
      <w:r>
        <w:t>За удовлетворяване на условието за</w:t>
      </w:r>
      <w:r w:rsidR="00E970FC">
        <w:t xml:space="preserve"> </w:t>
      </w:r>
      <w:r>
        <w:t>участие,</w:t>
      </w:r>
      <w:r w:rsidR="00E970FC">
        <w:t xml:space="preserve"> </w:t>
      </w:r>
      <w:r>
        <w:t>относно</w:t>
      </w:r>
      <w:r w:rsidR="00E970FC">
        <w:t xml:space="preserve"> </w:t>
      </w:r>
      <w:r>
        <w:t>професионалните и техническите способности на икономическите оператори те доказват съответствието си с условието чрез:</w:t>
      </w:r>
    </w:p>
    <w:p w:rsidR="00302681" w:rsidRDefault="00612D3F" w:rsidP="00E970FC">
      <w:pPr>
        <w:pStyle w:val="22"/>
        <w:numPr>
          <w:ilvl w:val="0"/>
          <w:numId w:val="25"/>
        </w:numPr>
        <w:shd w:val="clear" w:color="auto" w:fill="auto"/>
        <w:tabs>
          <w:tab w:val="left" w:pos="0"/>
        </w:tabs>
        <w:spacing w:before="0" w:after="0" w:line="266" w:lineRule="exact"/>
        <w:ind w:firstLine="709"/>
      </w:pPr>
      <w:r>
        <w:t>за доказване на техническите способности</w:t>
      </w:r>
      <w:r w:rsidR="00E970FC">
        <w:t>,</w:t>
      </w:r>
      <w:r>
        <w:t xml:space="preserve"> с оглед</w:t>
      </w:r>
      <w:r w:rsidR="00E970FC">
        <w:t xml:space="preserve"> </w:t>
      </w:r>
      <w:r>
        <w:t xml:space="preserve">приоритета на изискването за осигуряване на нормална, безопасна и съобразена с изискванията на действащото законодателство експлоатация и текущо поддържане на съоръженията, се предвижда </w:t>
      </w:r>
      <w:r w:rsidRPr="00E970FC">
        <w:rPr>
          <w:rStyle w:val="23"/>
        </w:rPr>
        <w:t xml:space="preserve">концесионерът да отговаря на изискванията за „оператор на язовирна стена", съгласно </w:t>
      </w:r>
      <w:r w:rsidR="00E970FC" w:rsidRPr="00E970FC">
        <w:rPr>
          <w:rStyle w:val="23"/>
        </w:rPr>
        <w:t>п</w:t>
      </w:r>
      <w:proofErr w:type="spellStart"/>
      <w:r w:rsidRPr="00E970FC">
        <w:rPr>
          <w:rStyle w:val="23"/>
          <w:lang w:val="en-US" w:eastAsia="en-US" w:bidi="en-US"/>
        </w:rPr>
        <w:t>ap</w:t>
      </w:r>
      <w:proofErr w:type="spellEnd"/>
      <w:r w:rsidRPr="00E970FC">
        <w:rPr>
          <w:rStyle w:val="23"/>
        </w:rPr>
        <w:t>.</w:t>
      </w:r>
      <w:r w:rsidR="00E970FC" w:rsidRPr="00E970FC">
        <w:rPr>
          <w:rStyle w:val="23"/>
        </w:rPr>
        <w:t xml:space="preserve"> </w:t>
      </w:r>
      <w:r w:rsidRPr="00E970FC">
        <w:rPr>
          <w:rStyle w:val="23"/>
        </w:rPr>
        <w:t>1</w:t>
      </w:r>
      <w:r w:rsidR="00E970FC" w:rsidRPr="00E970FC">
        <w:rPr>
          <w:rStyle w:val="23"/>
        </w:rPr>
        <w:t>,</w:t>
      </w:r>
      <w:r w:rsidRPr="00E970FC">
        <w:rPr>
          <w:rStyle w:val="23"/>
        </w:rPr>
        <w:t xml:space="preserve"> ал.</w:t>
      </w:r>
      <w:r w:rsidR="00E970FC" w:rsidRPr="00E970FC">
        <w:rPr>
          <w:rStyle w:val="23"/>
        </w:rPr>
        <w:t xml:space="preserve"> </w:t>
      </w:r>
      <w:r w:rsidRPr="00E970FC">
        <w:rPr>
          <w:rStyle w:val="23"/>
        </w:rPr>
        <w:t>1</w:t>
      </w:r>
      <w:r w:rsidR="00E970FC" w:rsidRPr="00E970FC">
        <w:rPr>
          <w:rStyle w:val="23"/>
        </w:rPr>
        <w:t>,</w:t>
      </w:r>
      <w:r w:rsidRPr="00E970FC">
        <w:rPr>
          <w:rStyle w:val="23"/>
        </w:rPr>
        <w:t xml:space="preserve"> т.</w:t>
      </w:r>
      <w:r w:rsidR="00E970FC" w:rsidRPr="00E970FC">
        <w:rPr>
          <w:rStyle w:val="23"/>
        </w:rPr>
        <w:t xml:space="preserve"> </w:t>
      </w:r>
      <w:r w:rsidRPr="00E970FC">
        <w:rPr>
          <w:rStyle w:val="23"/>
        </w:rPr>
        <w:t xml:space="preserve">95 от </w:t>
      </w:r>
      <w:r w:rsidRPr="00E64B7B">
        <w:rPr>
          <w:rStyle w:val="23"/>
        </w:rPr>
        <w:t>Допълнителните</w:t>
      </w:r>
      <w:r w:rsidR="00E970FC" w:rsidRPr="00E64B7B">
        <w:rPr>
          <w:rStyle w:val="23"/>
        </w:rPr>
        <w:t xml:space="preserve"> </w:t>
      </w:r>
      <w:r w:rsidRPr="00E64B7B">
        <w:rPr>
          <w:b/>
        </w:rPr>
        <w:t xml:space="preserve">разпоредби </w:t>
      </w:r>
      <w:r w:rsidRPr="00E64B7B">
        <w:t>на Закона за водите,</w:t>
      </w:r>
      <w:r>
        <w:t xml:space="preserve"> или еквивалентно </w:t>
      </w:r>
      <w:r>
        <w:rPr>
          <w:rStyle w:val="71"/>
        </w:rPr>
        <w:t xml:space="preserve">съгласно законодателството на държавата, в която участникът е установен, </w:t>
      </w:r>
      <w:r>
        <w:t xml:space="preserve">или да има договор за извършване на дейностите, предвидени в чл. 138в от Закона за водите, с друго лице отговарящо на изискванията за „оператор на язовирна стена" или еквивалентно </w:t>
      </w:r>
      <w:r>
        <w:rPr>
          <w:rStyle w:val="71"/>
        </w:rPr>
        <w:t>съгласно законодателството на държавата, в която участникът е установен;</w:t>
      </w:r>
    </w:p>
    <w:p w:rsidR="00302681" w:rsidRDefault="00612D3F">
      <w:pPr>
        <w:pStyle w:val="70"/>
        <w:shd w:val="clear" w:color="auto" w:fill="auto"/>
        <w:spacing w:before="0" w:line="266" w:lineRule="exact"/>
        <w:ind w:firstLine="760"/>
      </w:pPr>
      <w:r>
        <w:t xml:space="preserve">Към заявлението си, участникът представя актуални документи за доказване на условията за професионални и технически способности по т. А, освен ако същият посочи достъпен публичен регистър за проверка от страна на </w:t>
      </w:r>
      <w:proofErr w:type="spellStart"/>
      <w:r>
        <w:t>концедента</w:t>
      </w:r>
      <w:proofErr w:type="spellEnd"/>
      <w:r>
        <w:t>.</w:t>
      </w:r>
    </w:p>
    <w:p w:rsidR="00302681" w:rsidRDefault="00612D3F" w:rsidP="00E970FC">
      <w:pPr>
        <w:pStyle w:val="22"/>
        <w:shd w:val="clear" w:color="auto" w:fill="auto"/>
        <w:tabs>
          <w:tab w:val="left" w:pos="5537"/>
        </w:tabs>
        <w:spacing w:before="0" w:after="0" w:line="266" w:lineRule="exact"/>
        <w:ind w:firstLine="760"/>
      </w:pPr>
      <w:r>
        <w:t>Б)При подаване на заявлението и офертата си кандидатите следва да приложат декларация за поемане на правата и задълженията по техническата експлоатация на водоема, стената и съоръженията към нея /Приложение №</w:t>
      </w:r>
      <w:r w:rsidR="00E970FC">
        <w:t xml:space="preserve"> </w:t>
      </w:r>
      <w:r>
        <w:t>13/. Изпълнението на това</w:t>
      </w:r>
      <w:r w:rsidR="00E970FC">
        <w:t xml:space="preserve"> </w:t>
      </w:r>
      <w:r>
        <w:t xml:space="preserve">изискване е условие за сключването на концесионния договор. Приоритета на целите, свързани със запазването и нормалната експлоатация на хидромелиоративните съоръжения на територията на Община </w:t>
      </w:r>
      <w:r w:rsidR="00E970FC">
        <w:t>Дряново</w:t>
      </w:r>
      <w:r>
        <w:t xml:space="preserve"> изискват участниците да декларират, че ще осъществяват стопанската си дейност в обекта на концесията като за целия срок на концесията поемат изцяло правата и задълженията по експлоатацията и ползването на язовир</w:t>
      </w:r>
      <w:r w:rsidR="00E970FC">
        <w:t>а</w:t>
      </w:r>
      <w:r>
        <w:t xml:space="preserve">, хидротехническите и инфраструктурните съоръжения по реда на </w:t>
      </w:r>
      <w:r>
        <w:rPr>
          <w:rStyle w:val="24"/>
        </w:rPr>
        <w:t xml:space="preserve">Наредба </w:t>
      </w:r>
      <w:r>
        <w:rPr>
          <w:rStyle w:val="24"/>
        </w:rPr>
        <w:lastRenderedPageBreak/>
        <w:t>за условията и реда за осъществяване на техническата и безопасната експлоатация на язовирните стени и на съоръженията към тях, както и на контрол за техническото им състояние,</w:t>
      </w:r>
      <w:r>
        <w:rPr>
          <w:rStyle w:val="2TimesNewRoman105pt"/>
          <w:rFonts w:eastAsia="Courier New"/>
        </w:rPr>
        <w:t xml:space="preserve"> </w:t>
      </w:r>
      <w:r>
        <w:t>Закона за водите и както и по реда на евентуални бъдещи нормативни документи, регламентиращи посочените права и задължения.</w:t>
      </w:r>
    </w:p>
    <w:p w:rsidR="00302681" w:rsidRDefault="00612D3F">
      <w:pPr>
        <w:pStyle w:val="22"/>
        <w:shd w:val="clear" w:color="auto" w:fill="auto"/>
        <w:spacing w:before="0" w:after="222" w:line="266" w:lineRule="exact"/>
        <w:ind w:firstLine="760"/>
      </w:pPr>
      <w:r>
        <w:t xml:space="preserve">Кандидатът или участникът може да докаже изпълнението на определените от </w:t>
      </w:r>
      <w:proofErr w:type="spellStart"/>
      <w:r>
        <w:t>концедента</w:t>
      </w:r>
      <w:proofErr w:type="spellEnd"/>
      <w:r>
        <w:t xml:space="preserve"> изисквания относно професионалните или техническите си способности с възможностите на едно или повече лица, наричани по-нататък "трети лица", независимо от правната връзка между тях. За третите лица се прилагат основанията за изключване. Участникът представя документи, с които доказва, че за третите лица не е налице основание за изключване, както и че при изпълнението на концесионния договор ще има на разположение ресурсите на третите лица.</w:t>
      </w:r>
    </w:p>
    <w:p w:rsidR="00302681" w:rsidRPr="007822A4" w:rsidRDefault="00612D3F">
      <w:pPr>
        <w:pStyle w:val="20"/>
        <w:keepNext/>
        <w:keepLines/>
        <w:numPr>
          <w:ilvl w:val="0"/>
          <w:numId w:val="26"/>
        </w:numPr>
        <w:shd w:val="clear" w:color="auto" w:fill="auto"/>
        <w:tabs>
          <w:tab w:val="left" w:pos="800"/>
        </w:tabs>
        <w:spacing w:after="258" w:line="364" w:lineRule="exact"/>
        <w:ind w:left="900" w:hanging="680"/>
        <w:jc w:val="left"/>
      </w:pPr>
      <w:bookmarkStart w:id="25" w:name="bookmark21"/>
      <w:r w:rsidRPr="007822A4">
        <w:t>Критерии за възлагане и документи, формиращи предложението на участника в процедурата</w:t>
      </w:r>
      <w:bookmarkEnd w:id="25"/>
    </w:p>
    <w:p w:rsidR="00302681" w:rsidRDefault="00612D3F">
      <w:pPr>
        <w:pStyle w:val="22"/>
        <w:shd w:val="clear" w:color="auto" w:fill="auto"/>
        <w:spacing w:before="0" w:after="0" w:line="266" w:lineRule="exact"/>
        <w:ind w:firstLine="760"/>
      </w:pPr>
      <w:r>
        <w:t>Определените критерии за възлагане съответстват на принципите на публичност, прозрачност, пропорционалност, равнопоставеност и недопускане на дискриминация, което гарантира, че офертите ще се оценяват в условия на свободна конкуренция.</w:t>
      </w:r>
    </w:p>
    <w:p w:rsidR="00302681" w:rsidRDefault="00612D3F">
      <w:pPr>
        <w:pStyle w:val="22"/>
        <w:shd w:val="clear" w:color="auto" w:fill="auto"/>
        <w:spacing w:before="0" w:after="201" w:line="266" w:lineRule="exact"/>
        <w:ind w:firstLine="760"/>
      </w:pPr>
      <w:r>
        <w:t xml:space="preserve">Като критерии за възлагане </w:t>
      </w:r>
      <w:proofErr w:type="spellStart"/>
      <w:r>
        <w:t>концедента</w:t>
      </w:r>
      <w:proofErr w:type="spellEnd"/>
      <w:r>
        <w:t xml:space="preserve"> определя обективни изисквания, свързани с предмета и обекта на концесията, оценката на които дава възможност да се определи икономически най-изгодната оферта при най-добро съотношение "качество-цена". </w:t>
      </w:r>
      <w:proofErr w:type="spellStart"/>
      <w:r>
        <w:t>Концедентът</w:t>
      </w:r>
      <w:proofErr w:type="spellEnd"/>
      <w:r>
        <w:t xml:space="preserve"> определя критериите за възлагане според значимостта им в низходящ ред. В същата последователност </w:t>
      </w:r>
      <w:proofErr w:type="spellStart"/>
      <w:r>
        <w:t>концедента</w:t>
      </w:r>
      <w:proofErr w:type="spellEnd"/>
      <w:r>
        <w:t xml:space="preserve"> описва критериите за възлагане в документацията за концесията и посочва това в обявлението за откриване на процедурата. При настоящата открита процедура </w:t>
      </w:r>
      <w:proofErr w:type="spellStart"/>
      <w:r>
        <w:t>концедентът</w:t>
      </w:r>
      <w:proofErr w:type="spellEnd"/>
      <w:r>
        <w:t xml:space="preserve"> определя и относителната тежест на критериите за възлагане.</w:t>
      </w:r>
      <w:r w:rsidR="005201F3" w:rsidRPr="005201F3">
        <w:t xml:space="preserve"> Икономически най-изгодната оферта се определя въз основа на комплексна оценка на офертата по следните критерии и относителната тежест на всеки от тях:</w:t>
      </w:r>
      <w:r w:rsidR="005201F3">
        <w:t xml:space="preserve"> </w:t>
      </w:r>
    </w:p>
    <w:p w:rsidR="00302681" w:rsidRDefault="00612D3F">
      <w:pPr>
        <w:pStyle w:val="70"/>
        <w:shd w:val="clear" w:color="auto" w:fill="auto"/>
        <w:spacing w:before="0" w:after="201" w:line="240" w:lineRule="exact"/>
        <w:ind w:firstLine="760"/>
      </w:pPr>
      <w:r>
        <w:t>Критерии за възлагане, както следва:</w:t>
      </w:r>
    </w:p>
    <w:p w:rsidR="00302681" w:rsidRDefault="00A87FA8">
      <w:pPr>
        <w:pStyle w:val="22"/>
        <w:numPr>
          <w:ilvl w:val="0"/>
          <w:numId w:val="27"/>
        </w:numPr>
        <w:shd w:val="clear" w:color="auto" w:fill="auto"/>
        <w:tabs>
          <w:tab w:val="left" w:pos="1357"/>
        </w:tabs>
        <w:spacing w:before="0" w:after="0" w:line="266" w:lineRule="exact"/>
        <w:ind w:firstLine="760"/>
      </w:pPr>
      <w:r>
        <w:rPr>
          <w:rStyle w:val="23"/>
        </w:rPr>
        <w:t>Финансов показател- п</w:t>
      </w:r>
      <w:r w:rsidR="00612D3F">
        <w:rPr>
          <w:rStyle w:val="23"/>
        </w:rPr>
        <w:t>редложение за стойност на годишното концесионно възнаграждение</w:t>
      </w:r>
      <w:r>
        <w:rPr>
          <w:rStyle w:val="23"/>
          <w:b w:val="0"/>
        </w:rPr>
        <w:t xml:space="preserve"> с относителна тежест в комплексната оценка- 50 %</w:t>
      </w:r>
      <w:r w:rsidR="00612D3F">
        <w:rPr>
          <w:rStyle w:val="23"/>
        </w:rPr>
        <w:t xml:space="preserve">. </w:t>
      </w:r>
      <w:r w:rsidR="00612D3F">
        <w:t>Приетият принцип за липса на ограничения и стимулиране на по-ефективни технологични и организационни решения определя като съществен</w:t>
      </w:r>
      <w:r w:rsidR="008E5DE6">
        <w:t xml:space="preserve"> за възлагането</w:t>
      </w:r>
      <w:r w:rsidR="00612D3F">
        <w:t xml:space="preserve"> критерий за оценка на предложенията, респ. документ, формиращ предложението на участника в процедурата, предложението за стойност на годишното концесионно възнаграждение. Предложенията за стойност на годишното концесионно плащане са в българс</w:t>
      </w:r>
      <w:r w:rsidR="008B673D">
        <w:t>ки левове и не трябва да са по-</w:t>
      </w:r>
      <w:r w:rsidR="00612D3F">
        <w:t xml:space="preserve">ниски от </w:t>
      </w:r>
      <w:proofErr w:type="spellStart"/>
      <w:r w:rsidR="00612D3F" w:rsidRPr="00120D2F">
        <w:t>определен</w:t>
      </w:r>
      <w:r w:rsidR="00120D2F">
        <w:t>я</w:t>
      </w:r>
      <w:proofErr w:type="spellEnd"/>
      <w:r w:rsidR="00612D3F" w:rsidRPr="00120D2F">
        <w:t xml:space="preserve"> </w:t>
      </w:r>
      <w:r w:rsidR="00120D2F">
        <w:t>н</w:t>
      </w:r>
      <w:r w:rsidR="00612D3F">
        <w:t>ачал</w:t>
      </w:r>
      <w:r w:rsidR="00120D2F">
        <w:t>е</w:t>
      </w:r>
      <w:r w:rsidR="00612D3F">
        <w:t>н</w:t>
      </w:r>
      <w:r w:rsidR="00120D2F">
        <w:t xml:space="preserve"> минимален</w:t>
      </w:r>
      <w:r w:rsidR="00612D3F">
        <w:t xml:space="preserve"> </w:t>
      </w:r>
      <w:r w:rsidR="00120D2F">
        <w:t>размер на концесионното възнаграждение</w:t>
      </w:r>
      <w:r w:rsidR="00612D3F">
        <w:rPr>
          <w:rStyle w:val="23"/>
        </w:rPr>
        <w:t xml:space="preserve">. </w:t>
      </w:r>
      <w:r w:rsidR="00612D3F">
        <w:t>Предложения, включващи по-ниска стойност няма да бъдат разглеждани, като несъответстващи на минималните икономически изисквания на Общината</w:t>
      </w:r>
      <w:r w:rsidR="008B673D">
        <w:t>, а участниците предложили такива ще бъдат отстранени от процедурата</w:t>
      </w:r>
      <w:r w:rsidR="00612D3F">
        <w:t>.</w:t>
      </w:r>
    </w:p>
    <w:p w:rsidR="00A87FA8" w:rsidRPr="00A87FA8" w:rsidRDefault="00A87FA8" w:rsidP="00A87FA8">
      <w:pPr>
        <w:spacing w:line="360" w:lineRule="auto"/>
        <w:ind w:firstLine="741"/>
        <w:rPr>
          <w:rFonts w:ascii="Courier New" w:eastAsia="Courier New" w:hAnsi="Courier New" w:cs="Courier New"/>
        </w:rPr>
      </w:pPr>
      <w:r>
        <w:rPr>
          <w:rFonts w:ascii="Courier New" w:eastAsia="Courier New" w:hAnsi="Courier New" w:cs="Courier New"/>
        </w:rPr>
        <w:t>Финансовият показател може да донесе на участника</w:t>
      </w:r>
      <w:r w:rsidRPr="00A87FA8">
        <w:rPr>
          <w:rFonts w:ascii="Courier New" w:eastAsia="Courier New" w:hAnsi="Courier New" w:cs="Courier New"/>
        </w:rPr>
        <w:t xml:space="preserve"> – до 100 т.</w:t>
      </w:r>
    </w:p>
    <w:p w:rsidR="00A87FA8" w:rsidRDefault="00A87FA8" w:rsidP="00E64C07">
      <w:pPr>
        <w:pStyle w:val="22"/>
        <w:shd w:val="clear" w:color="auto" w:fill="auto"/>
        <w:tabs>
          <w:tab w:val="left" w:pos="1357"/>
        </w:tabs>
        <w:spacing w:before="0" w:after="0" w:line="266" w:lineRule="exact"/>
        <w:ind w:left="760" w:firstLine="0"/>
      </w:pPr>
    </w:p>
    <w:p w:rsidR="00E64C07" w:rsidRDefault="00A87FA8" w:rsidP="00A87FA8">
      <w:pPr>
        <w:pStyle w:val="70"/>
        <w:numPr>
          <w:ilvl w:val="0"/>
          <w:numId w:val="27"/>
        </w:numPr>
        <w:shd w:val="clear" w:color="auto" w:fill="auto"/>
        <w:tabs>
          <w:tab w:val="left" w:pos="1210"/>
        </w:tabs>
        <w:spacing w:before="0" w:line="266" w:lineRule="exact"/>
        <w:ind w:firstLine="760"/>
        <w:rPr>
          <w:b w:val="0"/>
        </w:rPr>
      </w:pPr>
      <w:r>
        <w:t>Технически показател</w:t>
      </w:r>
      <w:r w:rsidRPr="00A87FA8">
        <w:t xml:space="preserve"> </w:t>
      </w:r>
      <w:r w:rsidRPr="00A87FA8">
        <w:rPr>
          <w:b w:val="0"/>
        </w:rPr>
        <w:t>с относителна тежест в комплексната оценка- 50 %</w:t>
      </w:r>
      <w:r w:rsidRPr="00A87FA8">
        <w:t>.</w:t>
      </w:r>
      <w:r>
        <w:t xml:space="preserve"> </w:t>
      </w:r>
      <w:r w:rsidR="00750130" w:rsidRPr="00750130">
        <w:rPr>
          <w:b w:val="0"/>
        </w:rPr>
        <w:t>Техническия</w:t>
      </w:r>
      <w:r w:rsidR="00750130">
        <w:rPr>
          <w:b w:val="0"/>
        </w:rPr>
        <w:t>т</w:t>
      </w:r>
      <w:r w:rsidR="00750130" w:rsidRPr="00750130">
        <w:rPr>
          <w:b w:val="0"/>
        </w:rPr>
        <w:t xml:space="preserve"> показател отчита качеството на техническото предложение по отношение на организацията на работа при изпълнение на концесионния договор.</w:t>
      </w:r>
      <w:r w:rsidR="00750130">
        <w:rPr>
          <w:b w:val="0"/>
        </w:rPr>
        <w:t xml:space="preserve"> </w:t>
      </w:r>
    </w:p>
    <w:p w:rsidR="00E64C07" w:rsidRPr="00E64C07" w:rsidRDefault="00E64C07" w:rsidP="00E64C07">
      <w:pPr>
        <w:pStyle w:val="ae"/>
        <w:spacing w:line="360" w:lineRule="auto"/>
        <w:rPr>
          <w:rFonts w:ascii="Courier New" w:eastAsia="Courier New" w:hAnsi="Courier New" w:cs="Courier New"/>
        </w:rPr>
      </w:pPr>
      <w:r>
        <w:rPr>
          <w:rFonts w:ascii="Courier New" w:eastAsia="Courier New" w:hAnsi="Courier New" w:cs="Courier New"/>
        </w:rPr>
        <w:t>Техническият</w:t>
      </w:r>
      <w:r w:rsidRPr="00E64C07">
        <w:rPr>
          <w:rFonts w:ascii="Courier New" w:eastAsia="Courier New" w:hAnsi="Courier New" w:cs="Courier New"/>
        </w:rPr>
        <w:t xml:space="preserve"> показател може да донесе на участника – до 100 т.</w:t>
      </w:r>
    </w:p>
    <w:p w:rsidR="008E5DE6" w:rsidRPr="00E64C07" w:rsidRDefault="00E64C07" w:rsidP="00E64C07">
      <w:pPr>
        <w:pStyle w:val="70"/>
        <w:shd w:val="clear" w:color="auto" w:fill="auto"/>
        <w:tabs>
          <w:tab w:val="left" w:pos="1210"/>
        </w:tabs>
        <w:spacing w:before="0" w:line="266" w:lineRule="exact"/>
        <w:ind w:left="760"/>
        <w:rPr>
          <w:b w:val="0"/>
        </w:rPr>
      </w:pPr>
      <w:r w:rsidRPr="00E64C07">
        <w:rPr>
          <w:b w:val="0"/>
        </w:rPr>
        <w:t xml:space="preserve"> </w:t>
      </w:r>
      <w:r w:rsidR="00A87FA8" w:rsidRPr="00E64C07">
        <w:rPr>
          <w:b w:val="0"/>
        </w:rPr>
        <w:t xml:space="preserve">  </w:t>
      </w:r>
      <w:r w:rsidR="00120D2F" w:rsidRPr="00E64C07">
        <w:rPr>
          <w:b w:val="0"/>
        </w:rPr>
        <w:t xml:space="preserve"> </w:t>
      </w:r>
      <w:r w:rsidR="00120D2F" w:rsidRPr="00E64C07">
        <w:rPr>
          <w:b w:val="0"/>
          <w:highlight w:val="green"/>
        </w:rPr>
        <w:t xml:space="preserve">  </w:t>
      </w:r>
    </w:p>
    <w:p w:rsidR="00A87FA8" w:rsidRDefault="00A87FA8" w:rsidP="00A87FA8">
      <w:pPr>
        <w:pStyle w:val="70"/>
        <w:shd w:val="clear" w:color="auto" w:fill="auto"/>
        <w:tabs>
          <w:tab w:val="left" w:pos="1210"/>
        </w:tabs>
        <w:spacing w:before="0" w:line="266" w:lineRule="exact"/>
        <w:ind w:left="760"/>
      </w:pPr>
    </w:p>
    <w:p w:rsidR="00302681" w:rsidRDefault="00612D3F">
      <w:pPr>
        <w:pStyle w:val="20"/>
        <w:keepNext/>
        <w:keepLines/>
        <w:numPr>
          <w:ilvl w:val="0"/>
          <w:numId w:val="26"/>
        </w:numPr>
        <w:shd w:val="clear" w:color="auto" w:fill="auto"/>
        <w:tabs>
          <w:tab w:val="left" w:pos="2120"/>
        </w:tabs>
        <w:spacing w:after="238" w:line="320" w:lineRule="exact"/>
        <w:ind w:left="1360"/>
      </w:pPr>
      <w:bookmarkStart w:id="26" w:name="bookmark22"/>
      <w:r>
        <w:t>Методика за оценка на офертите.</w:t>
      </w:r>
      <w:bookmarkEnd w:id="26"/>
    </w:p>
    <w:p w:rsidR="005201F3" w:rsidRPr="005201F3" w:rsidRDefault="005201F3" w:rsidP="005201F3">
      <w:pPr>
        <w:shd w:val="clear" w:color="auto" w:fill="FFFFFF"/>
        <w:spacing w:line="267" w:lineRule="exact"/>
        <w:ind w:firstLine="708"/>
        <w:jc w:val="both"/>
        <w:rPr>
          <w:rFonts w:ascii="Courier New" w:eastAsia="Courier New" w:hAnsi="Courier New" w:cs="Courier New"/>
        </w:rPr>
      </w:pPr>
      <w:r w:rsidRPr="005201F3">
        <w:rPr>
          <w:rFonts w:ascii="Courier New" w:eastAsia="Courier New" w:hAnsi="Courier New" w:cs="Courier New"/>
        </w:rPr>
        <w:t>Комплексната оценка (КО) се определя като сбор от оценките от посочените по-горе основни показатели, умножени по коефициент, определящ тежестта им в общата оценка по следната формула:</w:t>
      </w:r>
    </w:p>
    <w:p w:rsidR="005201F3" w:rsidRPr="005201F3" w:rsidRDefault="005201F3" w:rsidP="005201F3">
      <w:pPr>
        <w:shd w:val="clear" w:color="auto" w:fill="FFFFFF"/>
        <w:spacing w:line="267" w:lineRule="exact"/>
        <w:ind w:firstLine="708"/>
        <w:jc w:val="both"/>
        <w:rPr>
          <w:rFonts w:ascii="Courier New" w:eastAsia="Courier New" w:hAnsi="Courier New" w:cs="Courier New"/>
        </w:rPr>
      </w:pPr>
    </w:p>
    <w:p w:rsidR="005201F3" w:rsidRPr="005201F3" w:rsidRDefault="005201F3" w:rsidP="005201F3">
      <w:pPr>
        <w:shd w:val="clear" w:color="auto" w:fill="FFFFFF"/>
        <w:spacing w:line="267" w:lineRule="exact"/>
        <w:ind w:firstLine="459"/>
        <w:jc w:val="center"/>
        <w:rPr>
          <w:rFonts w:ascii="Courier New" w:eastAsia="Courier New" w:hAnsi="Courier New" w:cs="Courier New"/>
        </w:rPr>
      </w:pPr>
      <w:r w:rsidRPr="005201F3">
        <w:rPr>
          <w:rFonts w:ascii="Courier New" w:eastAsia="Courier New" w:hAnsi="Courier New" w:cs="Courier New"/>
        </w:rPr>
        <w:t>КО = (Ах50%) + (Бх50%)</w:t>
      </w:r>
    </w:p>
    <w:p w:rsidR="005201F3" w:rsidRPr="005201F3" w:rsidRDefault="005201F3" w:rsidP="005201F3">
      <w:pPr>
        <w:shd w:val="clear" w:color="auto" w:fill="FFFFFF"/>
        <w:spacing w:line="267" w:lineRule="exact"/>
        <w:ind w:firstLine="459"/>
        <w:jc w:val="both"/>
        <w:rPr>
          <w:rFonts w:ascii="Courier New" w:eastAsia="Courier New" w:hAnsi="Courier New" w:cs="Courier New"/>
        </w:rPr>
      </w:pPr>
    </w:p>
    <w:p w:rsidR="005201F3" w:rsidRPr="005201F3" w:rsidRDefault="005201F3" w:rsidP="005201F3">
      <w:pPr>
        <w:shd w:val="clear" w:color="auto" w:fill="FFFFFF"/>
        <w:spacing w:line="267" w:lineRule="exact"/>
        <w:ind w:firstLine="684"/>
        <w:jc w:val="both"/>
        <w:rPr>
          <w:rFonts w:ascii="Courier New" w:eastAsia="Courier New" w:hAnsi="Courier New" w:cs="Courier New"/>
        </w:rPr>
      </w:pPr>
      <w:r w:rsidRPr="00750130">
        <w:rPr>
          <w:rFonts w:ascii="Courier New" w:eastAsia="Courier New" w:hAnsi="Courier New" w:cs="Courier New"/>
          <w:b/>
        </w:rPr>
        <w:t>Показател А</w:t>
      </w:r>
      <w:r w:rsidRPr="005201F3">
        <w:rPr>
          <w:rFonts w:ascii="Courier New" w:eastAsia="Courier New" w:hAnsi="Courier New" w:cs="Courier New"/>
        </w:rPr>
        <w:t xml:space="preserve"> - Финансов показател (размер на годишн</w:t>
      </w:r>
      <w:r>
        <w:rPr>
          <w:rFonts w:ascii="Courier New" w:eastAsia="Courier New" w:hAnsi="Courier New" w:cs="Courier New"/>
        </w:rPr>
        <w:t>о</w:t>
      </w:r>
      <w:r w:rsidRPr="005201F3">
        <w:rPr>
          <w:rFonts w:ascii="Courier New" w:eastAsia="Courier New" w:hAnsi="Courier New" w:cs="Courier New"/>
        </w:rPr>
        <w:t xml:space="preserve"> концесионн</w:t>
      </w:r>
      <w:r>
        <w:rPr>
          <w:rFonts w:ascii="Courier New" w:eastAsia="Courier New" w:hAnsi="Courier New" w:cs="Courier New"/>
        </w:rPr>
        <w:t>о</w:t>
      </w:r>
      <w:r w:rsidRPr="005201F3">
        <w:rPr>
          <w:rFonts w:ascii="Courier New" w:eastAsia="Courier New" w:hAnsi="Courier New" w:cs="Courier New"/>
        </w:rPr>
        <w:t xml:space="preserve"> </w:t>
      </w:r>
      <w:r>
        <w:rPr>
          <w:rFonts w:ascii="Courier New" w:eastAsia="Courier New" w:hAnsi="Courier New" w:cs="Courier New"/>
        </w:rPr>
        <w:t>възнаграждение</w:t>
      </w:r>
      <w:r w:rsidRPr="005201F3">
        <w:rPr>
          <w:rFonts w:ascii="Courier New" w:eastAsia="Courier New" w:hAnsi="Courier New" w:cs="Courier New"/>
        </w:rPr>
        <w:t>) се определя по следната формула:</w:t>
      </w:r>
    </w:p>
    <w:p w:rsidR="005201F3" w:rsidRPr="005201F3" w:rsidRDefault="005201F3" w:rsidP="005201F3">
      <w:pPr>
        <w:shd w:val="clear" w:color="auto" w:fill="FFFFFF"/>
        <w:spacing w:line="267" w:lineRule="exact"/>
        <w:ind w:firstLine="684"/>
        <w:jc w:val="both"/>
        <w:rPr>
          <w:rFonts w:ascii="Courier New" w:eastAsia="Courier New" w:hAnsi="Courier New" w:cs="Courier New"/>
        </w:rPr>
      </w:pPr>
      <w:r w:rsidRPr="005201F3">
        <w:rPr>
          <w:rFonts w:ascii="Courier New" w:eastAsia="Courier New" w:hAnsi="Courier New" w:cs="Courier New"/>
        </w:rPr>
        <w:t xml:space="preserve">А = (Ц </w:t>
      </w:r>
      <w:proofErr w:type="spellStart"/>
      <w:r w:rsidRPr="005201F3">
        <w:rPr>
          <w:rFonts w:ascii="Courier New" w:eastAsia="Courier New" w:hAnsi="Courier New" w:cs="Courier New"/>
        </w:rPr>
        <w:t>уч</w:t>
      </w:r>
      <w:proofErr w:type="spellEnd"/>
      <w:r w:rsidRPr="005201F3">
        <w:rPr>
          <w:rFonts w:ascii="Courier New" w:eastAsia="Courier New" w:hAnsi="Courier New" w:cs="Courier New"/>
        </w:rPr>
        <w:t xml:space="preserve"> / Ц </w:t>
      </w:r>
      <w:proofErr w:type="spellStart"/>
      <w:r w:rsidRPr="005201F3">
        <w:rPr>
          <w:rFonts w:ascii="Courier New" w:eastAsia="Courier New" w:hAnsi="Courier New" w:cs="Courier New"/>
        </w:rPr>
        <w:t>max</w:t>
      </w:r>
      <w:proofErr w:type="spellEnd"/>
      <w:r w:rsidRPr="005201F3">
        <w:rPr>
          <w:rFonts w:ascii="Courier New" w:eastAsia="Courier New" w:hAnsi="Courier New" w:cs="Courier New"/>
        </w:rPr>
        <w:t>) х 100,</w:t>
      </w:r>
    </w:p>
    <w:p w:rsidR="005201F3" w:rsidRPr="005201F3" w:rsidRDefault="005201F3" w:rsidP="005201F3">
      <w:pPr>
        <w:shd w:val="clear" w:color="auto" w:fill="FFFFFF"/>
        <w:spacing w:line="267" w:lineRule="exact"/>
        <w:ind w:firstLine="684"/>
        <w:jc w:val="both"/>
        <w:rPr>
          <w:rFonts w:ascii="Courier New" w:eastAsia="Courier New" w:hAnsi="Courier New" w:cs="Courier New"/>
        </w:rPr>
      </w:pPr>
      <w:r w:rsidRPr="005201F3">
        <w:rPr>
          <w:rFonts w:ascii="Courier New" w:eastAsia="Courier New" w:hAnsi="Courier New" w:cs="Courier New"/>
        </w:rPr>
        <w:t>Където:</w:t>
      </w:r>
    </w:p>
    <w:p w:rsidR="005201F3" w:rsidRPr="005201F3" w:rsidRDefault="005201F3" w:rsidP="005201F3">
      <w:pPr>
        <w:shd w:val="clear" w:color="auto" w:fill="FFFFFF"/>
        <w:spacing w:line="267" w:lineRule="exact"/>
        <w:ind w:firstLine="684"/>
        <w:jc w:val="both"/>
        <w:rPr>
          <w:rFonts w:ascii="Courier New" w:eastAsia="Courier New" w:hAnsi="Courier New" w:cs="Courier New"/>
        </w:rPr>
      </w:pPr>
      <w:r w:rsidRPr="005201F3">
        <w:rPr>
          <w:rFonts w:ascii="Courier New" w:eastAsia="Courier New" w:hAnsi="Courier New" w:cs="Courier New"/>
        </w:rPr>
        <w:t>А е финансовия показател на участника;</w:t>
      </w:r>
    </w:p>
    <w:p w:rsidR="005201F3" w:rsidRPr="005201F3" w:rsidRDefault="005201F3" w:rsidP="005201F3">
      <w:pPr>
        <w:shd w:val="clear" w:color="auto" w:fill="FFFFFF"/>
        <w:spacing w:line="267" w:lineRule="exact"/>
        <w:ind w:firstLine="684"/>
        <w:jc w:val="both"/>
        <w:rPr>
          <w:rFonts w:ascii="Courier New" w:eastAsia="Courier New" w:hAnsi="Courier New" w:cs="Courier New"/>
        </w:rPr>
      </w:pPr>
      <w:r w:rsidRPr="005201F3">
        <w:rPr>
          <w:rFonts w:ascii="Courier New" w:eastAsia="Courier New" w:hAnsi="Courier New" w:cs="Courier New"/>
        </w:rPr>
        <w:t xml:space="preserve">Ц </w:t>
      </w:r>
      <w:proofErr w:type="spellStart"/>
      <w:r w:rsidRPr="005201F3">
        <w:rPr>
          <w:rFonts w:ascii="Courier New" w:eastAsia="Courier New" w:hAnsi="Courier New" w:cs="Courier New"/>
        </w:rPr>
        <w:t>уч</w:t>
      </w:r>
      <w:proofErr w:type="spellEnd"/>
      <w:r w:rsidRPr="005201F3">
        <w:rPr>
          <w:rFonts w:ascii="Courier New" w:eastAsia="Courier New" w:hAnsi="Courier New" w:cs="Courier New"/>
        </w:rPr>
        <w:t xml:space="preserve"> е предложената цена за размера на годишн</w:t>
      </w:r>
      <w:r>
        <w:rPr>
          <w:rFonts w:ascii="Courier New" w:eastAsia="Courier New" w:hAnsi="Courier New" w:cs="Courier New"/>
        </w:rPr>
        <w:t>о</w:t>
      </w:r>
      <w:r w:rsidRPr="005201F3">
        <w:rPr>
          <w:rFonts w:ascii="Courier New" w:eastAsia="Courier New" w:hAnsi="Courier New" w:cs="Courier New"/>
        </w:rPr>
        <w:t xml:space="preserve"> концесионн</w:t>
      </w:r>
      <w:r>
        <w:rPr>
          <w:rFonts w:ascii="Courier New" w:eastAsia="Courier New" w:hAnsi="Courier New" w:cs="Courier New"/>
        </w:rPr>
        <w:t>о</w:t>
      </w:r>
      <w:r w:rsidRPr="005201F3">
        <w:rPr>
          <w:rFonts w:ascii="Courier New" w:eastAsia="Courier New" w:hAnsi="Courier New" w:cs="Courier New"/>
        </w:rPr>
        <w:t xml:space="preserve"> </w:t>
      </w:r>
      <w:r>
        <w:rPr>
          <w:rFonts w:ascii="Courier New" w:eastAsia="Courier New" w:hAnsi="Courier New" w:cs="Courier New"/>
        </w:rPr>
        <w:t>възнаграждение</w:t>
      </w:r>
      <w:r w:rsidRPr="005201F3">
        <w:rPr>
          <w:rFonts w:ascii="Courier New" w:eastAsia="Courier New" w:hAnsi="Courier New" w:cs="Courier New"/>
        </w:rPr>
        <w:t xml:space="preserve"> от участника;</w:t>
      </w:r>
    </w:p>
    <w:p w:rsidR="005201F3" w:rsidRPr="005201F3" w:rsidRDefault="005201F3" w:rsidP="005201F3">
      <w:pPr>
        <w:shd w:val="clear" w:color="auto" w:fill="FFFFFF"/>
        <w:spacing w:line="267" w:lineRule="exact"/>
        <w:ind w:firstLine="684"/>
        <w:jc w:val="both"/>
        <w:rPr>
          <w:rFonts w:ascii="Courier New" w:eastAsia="Courier New" w:hAnsi="Courier New" w:cs="Courier New"/>
        </w:rPr>
      </w:pPr>
      <w:r w:rsidRPr="005201F3">
        <w:rPr>
          <w:rFonts w:ascii="Courier New" w:eastAsia="Courier New" w:hAnsi="Courier New" w:cs="Courier New"/>
        </w:rPr>
        <w:t xml:space="preserve">Ц </w:t>
      </w:r>
      <w:proofErr w:type="spellStart"/>
      <w:r w:rsidRPr="005201F3">
        <w:rPr>
          <w:rFonts w:ascii="Courier New" w:eastAsia="Courier New" w:hAnsi="Courier New" w:cs="Courier New"/>
        </w:rPr>
        <w:t>mах</w:t>
      </w:r>
      <w:proofErr w:type="spellEnd"/>
      <w:r w:rsidRPr="005201F3">
        <w:rPr>
          <w:rFonts w:ascii="Courier New" w:eastAsia="Courier New" w:hAnsi="Courier New" w:cs="Courier New"/>
        </w:rPr>
        <w:t xml:space="preserve"> е най-високата предложена цена за размера на годишн</w:t>
      </w:r>
      <w:r>
        <w:rPr>
          <w:rFonts w:ascii="Courier New" w:eastAsia="Courier New" w:hAnsi="Courier New" w:cs="Courier New"/>
        </w:rPr>
        <w:t>о</w:t>
      </w:r>
      <w:r w:rsidRPr="005201F3">
        <w:rPr>
          <w:rFonts w:ascii="Courier New" w:eastAsia="Courier New" w:hAnsi="Courier New" w:cs="Courier New"/>
        </w:rPr>
        <w:t xml:space="preserve"> концесионн</w:t>
      </w:r>
      <w:r>
        <w:rPr>
          <w:rFonts w:ascii="Courier New" w:eastAsia="Courier New" w:hAnsi="Courier New" w:cs="Courier New"/>
        </w:rPr>
        <w:t>о</w:t>
      </w:r>
      <w:r w:rsidRPr="005201F3">
        <w:rPr>
          <w:rFonts w:ascii="Courier New" w:eastAsia="Courier New" w:hAnsi="Courier New" w:cs="Courier New"/>
        </w:rPr>
        <w:t xml:space="preserve"> </w:t>
      </w:r>
      <w:r>
        <w:rPr>
          <w:rFonts w:ascii="Courier New" w:eastAsia="Courier New" w:hAnsi="Courier New" w:cs="Courier New"/>
        </w:rPr>
        <w:t>възнаграждение</w:t>
      </w:r>
      <w:r w:rsidRPr="005201F3">
        <w:rPr>
          <w:rFonts w:ascii="Courier New" w:eastAsia="Courier New" w:hAnsi="Courier New" w:cs="Courier New"/>
        </w:rPr>
        <w:t xml:space="preserve"> от участника.</w:t>
      </w:r>
      <w:r>
        <w:rPr>
          <w:rFonts w:ascii="Courier New" w:eastAsia="Courier New" w:hAnsi="Courier New" w:cs="Courier New"/>
        </w:rPr>
        <w:t xml:space="preserve"> </w:t>
      </w:r>
    </w:p>
    <w:p w:rsidR="005201F3" w:rsidRPr="005201F3" w:rsidRDefault="005201F3" w:rsidP="005201F3">
      <w:pPr>
        <w:shd w:val="clear" w:color="auto" w:fill="FFFFFF"/>
        <w:spacing w:line="267" w:lineRule="exact"/>
        <w:ind w:firstLine="684"/>
        <w:jc w:val="both"/>
        <w:rPr>
          <w:rFonts w:ascii="Courier New" w:eastAsia="Courier New" w:hAnsi="Courier New" w:cs="Courier New"/>
        </w:rPr>
      </w:pPr>
      <w:r w:rsidRPr="005201F3">
        <w:rPr>
          <w:rFonts w:ascii="Courier New" w:eastAsia="Courier New" w:hAnsi="Courier New" w:cs="Courier New"/>
        </w:rPr>
        <w:t>Максималната оценка по този показател е 100 точки.</w:t>
      </w:r>
    </w:p>
    <w:p w:rsidR="005201F3" w:rsidRPr="005201F3" w:rsidRDefault="005201F3" w:rsidP="005201F3">
      <w:pPr>
        <w:shd w:val="clear" w:color="auto" w:fill="FFFFFF"/>
        <w:spacing w:line="267" w:lineRule="exact"/>
        <w:ind w:firstLine="684"/>
        <w:jc w:val="both"/>
        <w:rPr>
          <w:rFonts w:ascii="Courier New" w:eastAsia="Courier New" w:hAnsi="Courier New" w:cs="Courier New"/>
        </w:rPr>
      </w:pPr>
      <w:r w:rsidRPr="005201F3">
        <w:rPr>
          <w:rFonts w:ascii="Courier New" w:eastAsia="Courier New" w:hAnsi="Courier New" w:cs="Courier New"/>
        </w:rPr>
        <w:t>Участник, предложил цена за размера на годишн</w:t>
      </w:r>
      <w:r>
        <w:rPr>
          <w:rFonts w:ascii="Courier New" w:eastAsia="Courier New" w:hAnsi="Courier New" w:cs="Courier New"/>
        </w:rPr>
        <w:t>о</w:t>
      </w:r>
      <w:r w:rsidRPr="005201F3">
        <w:rPr>
          <w:rFonts w:ascii="Courier New" w:eastAsia="Courier New" w:hAnsi="Courier New" w:cs="Courier New"/>
        </w:rPr>
        <w:t xml:space="preserve"> концесионн</w:t>
      </w:r>
      <w:r>
        <w:rPr>
          <w:rFonts w:ascii="Courier New" w:eastAsia="Courier New" w:hAnsi="Courier New" w:cs="Courier New"/>
        </w:rPr>
        <w:t>о</w:t>
      </w:r>
      <w:r w:rsidRPr="005201F3">
        <w:rPr>
          <w:rFonts w:ascii="Courier New" w:eastAsia="Courier New" w:hAnsi="Courier New" w:cs="Courier New"/>
        </w:rPr>
        <w:t xml:space="preserve"> </w:t>
      </w:r>
      <w:r>
        <w:rPr>
          <w:rFonts w:ascii="Courier New" w:eastAsia="Courier New" w:hAnsi="Courier New" w:cs="Courier New"/>
        </w:rPr>
        <w:t>възнаграждение</w:t>
      </w:r>
      <w:r w:rsidRPr="005201F3">
        <w:rPr>
          <w:rFonts w:ascii="Courier New" w:eastAsia="Courier New" w:hAnsi="Courier New" w:cs="Courier New"/>
        </w:rPr>
        <w:t>,</w:t>
      </w:r>
      <w:r>
        <w:rPr>
          <w:rFonts w:ascii="Courier New" w:eastAsia="Courier New" w:hAnsi="Courier New" w:cs="Courier New"/>
        </w:rPr>
        <w:t xml:space="preserve"> п</w:t>
      </w:r>
      <w:r w:rsidRPr="005201F3">
        <w:rPr>
          <w:rFonts w:ascii="Courier New" w:eastAsia="Courier New" w:hAnsi="Courier New" w:cs="Courier New"/>
        </w:rPr>
        <w:t xml:space="preserve">о-ниска от </w:t>
      </w:r>
      <w:r w:rsidR="00750130">
        <w:rPr>
          <w:rFonts w:ascii="Courier New" w:eastAsia="Courier New" w:hAnsi="Courier New" w:cs="Courier New"/>
        </w:rPr>
        <w:t xml:space="preserve">минимално определената от </w:t>
      </w:r>
      <w:proofErr w:type="spellStart"/>
      <w:r w:rsidR="00750130">
        <w:rPr>
          <w:rFonts w:ascii="Courier New" w:eastAsia="Courier New" w:hAnsi="Courier New" w:cs="Courier New"/>
        </w:rPr>
        <w:t>концедента</w:t>
      </w:r>
      <w:proofErr w:type="spellEnd"/>
      <w:r w:rsidRPr="005201F3">
        <w:rPr>
          <w:rFonts w:ascii="Courier New" w:eastAsia="Courier New" w:hAnsi="Courier New" w:cs="Courier New"/>
        </w:rPr>
        <w:t xml:space="preserve"> се отстранява от участие.</w:t>
      </w:r>
    </w:p>
    <w:p w:rsidR="005201F3" w:rsidRPr="005201F3" w:rsidRDefault="005201F3" w:rsidP="005201F3">
      <w:pPr>
        <w:shd w:val="clear" w:color="auto" w:fill="FFFFFF"/>
        <w:spacing w:line="267" w:lineRule="exact"/>
        <w:ind w:firstLine="720"/>
        <w:jc w:val="both"/>
        <w:rPr>
          <w:rFonts w:ascii="Courier New" w:eastAsia="Courier New" w:hAnsi="Courier New" w:cs="Courier New"/>
        </w:rPr>
      </w:pPr>
    </w:p>
    <w:p w:rsidR="00750130" w:rsidRPr="00750130" w:rsidRDefault="00750130" w:rsidP="00750130">
      <w:pPr>
        <w:shd w:val="clear" w:color="auto" w:fill="FFFFFF"/>
        <w:spacing w:line="267" w:lineRule="exact"/>
        <w:ind w:firstLine="684"/>
        <w:jc w:val="both"/>
        <w:rPr>
          <w:rFonts w:ascii="Courier New" w:eastAsia="Courier New" w:hAnsi="Courier New" w:cs="Courier New"/>
        </w:rPr>
      </w:pPr>
      <w:r w:rsidRPr="00750130">
        <w:rPr>
          <w:rFonts w:ascii="Courier New" w:eastAsia="Courier New" w:hAnsi="Courier New" w:cs="Courier New"/>
          <w:b/>
        </w:rPr>
        <w:t>Показател Б</w:t>
      </w:r>
      <w:r w:rsidRPr="00750130">
        <w:rPr>
          <w:rFonts w:ascii="Courier New" w:eastAsia="Courier New" w:hAnsi="Courier New" w:cs="Courier New"/>
        </w:rPr>
        <w:t xml:space="preserve"> – „Техническо предложение” - „Качеството на техническото предложение по отношение на организацията на работа при изпълнение на концесионния договор“ с максимална стойност от 100 точки. Точките (оценките) са точно фиксирани и са (100;50;30;15) и се поставят за всеки отделен участник.</w:t>
      </w:r>
    </w:p>
    <w:p w:rsidR="00750130" w:rsidRPr="00750130" w:rsidRDefault="00750130" w:rsidP="00750130">
      <w:pPr>
        <w:shd w:val="clear" w:color="auto" w:fill="FFFFFF"/>
        <w:spacing w:line="267" w:lineRule="exact"/>
        <w:ind w:firstLine="684"/>
        <w:jc w:val="both"/>
        <w:rPr>
          <w:rFonts w:ascii="Courier New" w:eastAsia="Courier New" w:hAnsi="Courier New" w:cs="Courier New"/>
        </w:rPr>
      </w:pPr>
      <w:r w:rsidRPr="00750130">
        <w:rPr>
          <w:rFonts w:ascii="Courier New" w:eastAsia="Courier New" w:hAnsi="Courier New" w:cs="Courier New"/>
        </w:rPr>
        <w:t>Поставянето на фиксираните точки за Б е съгласно строго разписани правила и хипотези, които са подробно разписани и указани в приложения към настоящата методика ОЦЕНИТЕЛЕН ЛИСТ.</w:t>
      </w:r>
    </w:p>
    <w:p w:rsidR="00750130" w:rsidRPr="00750130" w:rsidRDefault="00750130" w:rsidP="00750130">
      <w:pPr>
        <w:shd w:val="clear" w:color="auto" w:fill="FFFFFF"/>
        <w:spacing w:line="267" w:lineRule="exact"/>
        <w:ind w:firstLine="684"/>
        <w:jc w:val="both"/>
        <w:rPr>
          <w:rFonts w:ascii="Courier New" w:eastAsia="Courier New" w:hAnsi="Courier New" w:cs="Courier New"/>
        </w:rPr>
      </w:pPr>
      <w:r w:rsidRPr="00750130">
        <w:rPr>
          <w:rFonts w:ascii="Courier New" w:eastAsia="Courier New" w:hAnsi="Courier New" w:cs="Courier New"/>
        </w:rPr>
        <w:t xml:space="preserve"> </w:t>
      </w:r>
    </w:p>
    <w:p w:rsidR="00750130" w:rsidRPr="00750130" w:rsidRDefault="00750130" w:rsidP="00750130">
      <w:pPr>
        <w:shd w:val="clear" w:color="auto" w:fill="FFFFFF"/>
        <w:spacing w:line="267" w:lineRule="exact"/>
        <w:ind w:firstLine="684"/>
        <w:jc w:val="both"/>
        <w:rPr>
          <w:rFonts w:ascii="Courier New" w:eastAsia="Courier New" w:hAnsi="Courier New" w:cs="Courier New"/>
        </w:rPr>
      </w:pPr>
      <w:r>
        <w:rPr>
          <w:rFonts w:ascii="Courier New" w:eastAsia="Courier New" w:hAnsi="Courier New" w:cs="Courier New"/>
        </w:rPr>
        <w:t xml:space="preserve">В "Техническото предложение" </w:t>
      </w:r>
      <w:r w:rsidRPr="00750130">
        <w:rPr>
          <w:rFonts w:ascii="Courier New" w:eastAsia="Courier New" w:hAnsi="Courier New" w:cs="Courier New"/>
        </w:rPr>
        <w:t xml:space="preserve">всеки участник задължително следва да опише последователността, продължителността и размера на инвестициите на предвидените от него дейности във времето за изпълнение на договора за отдаване на язовира на концесия, в зависимост от избрания от него подход. Посоченото описание следва да бъде изготвено в съответствие с изискванията на закона, както и с изискванията на </w:t>
      </w:r>
      <w:proofErr w:type="spellStart"/>
      <w:r w:rsidRPr="00750130">
        <w:rPr>
          <w:rFonts w:ascii="Courier New" w:eastAsia="Courier New" w:hAnsi="Courier New" w:cs="Courier New"/>
        </w:rPr>
        <w:t>Концедента</w:t>
      </w:r>
      <w:proofErr w:type="spellEnd"/>
      <w:r w:rsidRPr="00750130">
        <w:rPr>
          <w:rFonts w:ascii="Courier New" w:eastAsia="Courier New" w:hAnsi="Courier New" w:cs="Courier New"/>
        </w:rPr>
        <w:t xml:space="preserve">. По този показател комисията оценява предложените от участниците последователност на дейностите, </w:t>
      </w:r>
      <w:proofErr w:type="spellStart"/>
      <w:r w:rsidRPr="00750130">
        <w:rPr>
          <w:rFonts w:ascii="Courier New" w:eastAsia="Courier New" w:hAnsi="Courier New" w:cs="Courier New"/>
        </w:rPr>
        <w:t>етапност</w:t>
      </w:r>
      <w:proofErr w:type="spellEnd"/>
      <w:r w:rsidRPr="00750130">
        <w:rPr>
          <w:rFonts w:ascii="Courier New" w:eastAsia="Courier New" w:hAnsi="Courier New" w:cs="Courier New"/>
        </w:rPr>
        <w:t xml:space="preserve"> и срокове за започване и приключване на отделните етапи във времето. В тази връзка, всяко </w:t>
      </w:r>
      <w:r w:rsidR="00270028">
        <w:rPr>
          <w:rFonts w:ascii="Courier New" w:eastAsia="Courier New" w:hAnsi="Courier New" w:cs="Courier New"/>
        </w:rPr>
        <w:t>"</w:t>
      </w:r>
      <w:r w:rsidRPr="00750130">
        <w:rPr>
          <w:rFonts w:ascii="Courier New" w:eastAsia="Courier New" w:hAnsi="Courier New" w:cs="Courier New"/>
        </w:rPr>
        <w:t>Техническо предложение</w:t>
      </w:r>
      <w:r w:rsidR="00270028">
        <w:rPr>
          <w:rFonts w:ascii="Courier New" w:eastAsia="Courier New" w:hAnsi="Courier New" w:cs="Courier New"/>
        </w:rPr>
        <w:t>"</w:t>
      </w:r>
      <w:r w:rsidRPr="00750130">
        <w:rPr>
          <w:rFonts w:ascii="Courier New" w:eastAsia="Courier New" w:hAnsi="Courier New" w:cs="Courier New"/>
        </w:rPr>
        <w:t xml:space="preserve"> в тази част, е необходимо да съдържа</w:t>
      </w:r>
      <w:r w:rsidR="00270028">
        <w:rPr>
          <w:rFonts w:ascii="Courier New" w:eastAsia="Courier New" w:hAnsi="Courier New" w:cs="Courier New"/>
        </w:rPr>
        <w:t xml:space="preserve"> минимално</w:t>
      </w:r>
      <w:r w:rsidRPr="00750130">
        <w:rPr>
          <w:rFonts w:ascii="Courier New" w:eastAsia="Courier New" w:hAnsi="Courier New" w:cs="Courier New"/>
        </w:rPr>
        <w:t xml:space="preserve"> следните елементи:</w:t>
      </w:r>
    </w:p>
    <w:p w:rsidR="00750130" w:rsidRPr="00750130" w:rsidRDefault="00270028" w:rsidP="00750130">
      <w:pPr>
        <w:shd w:val="clear" w:color="auto" w:fill="FFFFFF"/>
        <w:tabs>
          <w:tab w:val="num" w:pos="-285"/>
        </w:tabs>
        <w:spacing w:line="267" w:lineRule="exact"/>
        <w:ind w:firstLine="684"/>
        <w:jc w:val="both"/>
        <w:rPr>
          <w:rFonts w:ascii="Courier New" w:eastAsia="Courier New" w:hAnsi="Courier New" w:cs="Courier New"/>
        </w:rPr>
      </w:pPr>
      <w:r>
        <w:rPr>
          <w:rFonts w:ascii="Courier New" w:eastAsia="Courier New" w:hAnsi="Courier New" w:cs="Courier New"/>
        </w:rPr>
        <w:t>Подробно о</w:t>
      </w:r>
      <w:r w:rsidR="00750130" w:rsidRPr="00750130">
        <w:rPr>
          <w:rFonts w:ascii="Courier New" w:eastAsia="Courier New" w:hAnsi="Courier New" w:cs="Courier New"/>
        </w:rPr>
        <w:t xml:space="preserve">писание на отделните дейности и свързаните с тях </w:t>
      </w:r>
      <w:r w:rsidR="00750130" w:rsidRPr="00750130">
        <w:rPr>
          <w:rFonts w:ascii="Courier New" w:eastAsia="Courier New" w:hAnsi="Courier New" w:cs="Courier New"/>
        </w:rPr>
        <w:lastRenderedPageBreak/>
        <w:t>инвестиции при изпълнение на концесията;</w:t>
      </w:r>
    </w:p>
    <w:p w:rsidR="005201F3" w:rsidRPr="005201F3" w:rsidRDefault="00750130" w:rsidP="00750130">
      <w:pPr>
        <w:shd w:val="clear" w:color="auto" w:fill="FFFFFF"/>
        <w:tabs>
          <w:tab w:val="num" w:pos="-285"/>
        </w:tabs>
        <w:spacing w:line="267" w:lineRule="exact"/>
        <w:ind w:firstLine="684"/>
        <w:jc w:val="both"/>
        <w:rPr>
          <w:rFonts w:ascii="Courier New" w:eastAsia="Courier New" w:hAnsi="Courier New" w:cs="Courier New"/>
        </w:rPr>
      </w:pPr>
      <w:r w:rsidRPr="00750130">
        <w:rPr>
          <w:rFonts w:ascii="Courier New" w:eastAsia="Courier New" w:hAnsi="Courier New" w:cs="Courier New"/>
        </w:rPr>
        <w:t>Последователност и продължителност на изпълнение на дейностите; Следва да се обхванат всички дейности, организация и подход на изпълнение, с посочване на необходимите технически и човешки ресурси.</w:t>
      </w:r>
      <w:r w:rsidR="005201F3" w:rsidRPr="005201F3">
        <w:rPr>
          <w:rFonts w:ascii="Courier New" w:eastAsia="Courier New" w:hAnsi="Courier New" w:cs="Courier New"/>
        </w:rPr>
        <w:t xml:space="preserve"> </w:t>
      </w:r>
    </w:p>
    <w:p w:rsidR="005201F3" w:rsidRPr="00DD1CA2" w:rsidRDefault="005201F3" w:rsidP="005201F3">
      <w:pPr>
        <w:spacing w:before="120" w:after="120" w:line="267" w:lineRule="exact"/>
        <w:jc w:val="both"/>
        <w:rPr>
          <w:rFonts w:ascii="Verdana" w:hAnsi="Verdana"/>
        </w:rPr>
      </w:pPr>
    </w:p>
    <w:p w:rsidR="005201F3" w:rsidRDefault="005201F3" w:rsidP="005201F3">
      <w:pPr>
        <w:spacing w:line="267" w:lineRule="exact"/>
        <w:ind w:right="-2"/>
        <w:jc w:val="both"/>
        <w:rPr>
          <w:rFonts w:ascii="Verdana" w:hAnsi="Verdana"/>
        </w:rPr>
      </w:pPr>
    </w:p>
    <w:p w:rsidR="005201F3" w:rsidRDefault="005201F3" w:rsidP="005201F3">
      <w:pPr>
        <w:spacing w:line="267" w:lineRule="exact"/>
        <w:ind w:right="-2"/>
        <w:jc w:val="both"/>
        <w:rPr>
          <w:rFonts w:ascii="Verdana" w:hAnsi="Verdana"/>
        </w:rPr>
      </w:pPr>
    </w:p>
    <w:p w:rsidR="005201F3" w:rsidRDefault="005201F3" w:rsidP="005201F3">
      <w:pPr>
        <w:spacing w:line="267" w:lineRule="exact"/>
        <w:ind w:right="-2"/>
        <w:jc w:val="both"/>
        <w:rPr>
          <w:rFonts w:ascii="Verdana" w:hAnsi="Verdana"/>
        </w:rPr>
      </w:pPr>
    </w:p>
    <w:p w:rsidR="005201F3" w:rsidRDefault="005201F3" w:rsidP="005201F3">
      <w:pPr>
        <w:spacing w:line="267" w:lineRule="exact"/>
        <w:ind w:right="-2"/>
        <w:jc w:val="both"/>
        <w:rPr>
          <w:rFonts w:ascii="Verdana" w:hAnsi="Verdana"/>
        </w:rPr>
      </w:pPr>
    </w:p>
    <w:p w:rsidR="005201F3" w:rsidRDefault="005201F3" w:rsidP="005201F3">
      <w:pPr>
        <w:spacing w:line="267" w:lineRule="exact"/>
        <w:ind w:right="-2"/>
        <w:jc w:val="both"/>
        <w:rPr>
          <w:rFonts w:ascii="Verdana" w:hAnsi="Verdana"/>
        </w:rPr>
      </w:pPr>
    </w:p>
    <w:p w:rsidR="005201F3" w:rsidRDefault="005201F3" w:rsidP="005201F3">
      <w:pPr>
        <w:spacing w:line="267" w:lineRule="exact"/>
        <w:ind w:right="-2"/>
        <w:jc w:val="both"/>
        <w:rPr>
          <w:rFonts w:ascii="Verdana" w:hAnsi="Verdana"/>
        </w:rPr>
      </w:pPr>
    </w:p>
    <w:p w:rsidR="005201F3" w:rsidRDefault="005201F3" w:rsidP="005201F3">
      <w:pPr>
        <w:spacing w:line="267" w:lineRule="exact"/>
        <w:ind w:right="-2"/>
        <w:jc w:val="both"/>
        <w:rPr>
          <w:rFonts w:ascii="Verdana" w:hAnsi="Verdana"/>
        </w:rPr>
      </w:pPr>
    </w:p>
    <w:p w:rsidR="005201F3" w:rsidRDefault="005201F3" w:rsidP="005201F3">
      <w:pPr>
        <w:spacing w:line="267" w:lineRule="exact"/>
        <w:ind w:right="-2"/>
        <w:jc w:val="both"/>
        <w:rPr>
          <w:rFonts w:ascii="Verdana" w:hAnsi="Verdana"/>
        </w:rPr>
      </w:pPr>
    </w:p>
    <w:p w:rsidR="005201F3" w:rsidRDefault="005201F3" w:rsidP="005201F3">
      <w:pPr>
        <w:spacing w:line="267" w:lineRule="exact"/>
        <w:ind w:right="-2"/>
        <w:jc w:val="both"/>
        <w:rPr>
          <w:rFonts w:ascii="Verdana" w:hAnsi="Verdana"/>
        </w:rPr>
      </w:pPr>
    </w:p>
    <w:p w:rsidR="005201F3" w:rsidRDefault="005201F3" w:rsidP="005201F3">
      <w:pPr>
        <w:spacing w:line="267" w:lineRule="exact"/>
        <w:ind w:right="-2"/>
        <w:jc w:val="both"/>
        <w:rPr>
          <w:rFonts w:ascii="Verdana" w:hAnsi="Verdana"/>
        </w:rPr>
      </w:pPr>
    </w:p>
    <w:p w:rsidR="005201F3" w:rsidRDefault="005201F3" w:rsidP="005201F3">
      <w:pPr>
        <w:spacing w:line="267" w:lineRule="exact"/>
        <w:ind w:right="-2"/>
        <w:jc w:val="both"/>
        <w:rPr>
          <w:rFonts w:ascii="Verdana" w:hAnsi="Verdana"/>
        </w:rPr>
      </w:pPr>
    </w:p>
    <w:p w:rsidR="005201F3" w:rsidRDefault="005201F3" w:rsidP="005201F3">
      <w:pPr>
        <w:spacing w:line="267" w:lineRule="exact"/>
        <w:ind w:right="-2"/>
        <w:jc w:val="both"/>
        <w:rPr>
          <w:rFonts w:ascii="Verdana" w:hAnsi="Verdana"/>
        </w:rPr>
      </w:pPr>
    </w:p>
    <w:p w:rsidR="005201F3" w:rsidRDefault="005201F3" w:rsidP="005201F3">
      <w:pPr>
        <w:spacing w:line="267" w:lineRule="exact"/>
        <w:ind w:right="-2"/>
        <w:jc w:val="both"/>
        <w:rPr>
          <w:rFonts w:ascii="Verdana" w:hAnsi="Verdana"/>
        </w:rPr>
      </w:pPr>
    </w:p>
    <w:p w:rsidR="005201F3" w:rsidRDefault="005201F3" w:rsidP="005201F3">
      <w:pPr>
        <w:spacing w:line="267" w:lineRule="exact"/>
        <w:ind w:right="-2"/>
        <w:jc w:val="both"/>
        <w:rPr>
          <w:rFonts w:ascii="Verdana" w:hAnsi="Verdana"/>
        </w:rPr>
      </w:pPr>
    </w:p>
    <w:p w:rsidR="005201F3" w:rsidRDefault="005201F3" w:rsidP="005201F3">
      <w:pPr>
        <w:spacing w:line="267" w:lineRule="exact"/>
        <w:ind w:right="-2"/>
        <w:jc w:val="both"/>
        <w:rPr>
          <w:rFonts w:ascii="Verdana" w:hAnsi="Verdana"/>
        </w:rPr>
      </w:pPr>
    </w:p>
    <w:p w:rsidR="005201F3" w:rsidRDefault="005201F3" w:rsidP="005201F3">
      <w:pPr>
        <w:spacing w:line="267" w:lineRule="exact"/>
        <w:ind w:right="-2"/>
        <w:jc w:val="both"/>
        <w:rPr>
          <w:rFonts w:ascii="Verdana" w:hAnsi="Verdana"/>
        </w:rPr>
      </w:pPr>
    </w:p>
    <w:p w:rsidR="005201F3" w:rsidRDefault="005201F3" w:rsidP="005201F3">
      <w:pPr>
        <w:ind w:right="-2"/>
        <w:jc w:val="both"/>
        <w:rPr>
          <w:rFonts w:ascii="Verdana" w:hAnsi="Verdana"/>
        </w:rPr>
      </w:pPr>
    </w:p>
    <w:p w:rsidR="005201F3" w:rsidRDefault="005201F3" w:rsidP="005201F3">
      <w:pPr>
        <w:ind w:right="-2"/>
        <w:jc w:val="both"/>
        <w:rPr>
          <w:rFonts w:ascii="Verdana" w:hAnsi="Verdana"/>
        </w:rPr>
      </w:pPr>
    </w:p>
    <w:p w:rsidR="005201F3" w:rsidRPr="00270028" w:rsidRDefault="005201F3" w:rsidP="005201F3">
      <w:pPr>
        <w:ind w:right="-2"/>
        <w:jc w:val="center"/>
        <w:rPr>
          <w:rFonts w:ascii="Courier New" w:hAnsi="Courier New" w:cs="Courier New"/>
        </w:rPr>
      </w:pPr>
      <w:r w:rsidRPr="00270028">
        <w:rPr>
          <w:rFonts w:ascii="Courier New" w:hAnsi="Courier New" w:cs="Courier New"/>
        </w:rPr>
        <w:t>Оценителен лист</w:t>
      </w:r>
    </w:p>
    <w:p w:rsidR="005201F3" w:rsidRPr="00270028" w:rsidRDefault="005201F3" w:rsidP="005201F3">
      <w:pPr>
        <w:ind w:right="-2"/>
        <w:jc w:val="center"/>
        <w:rPr>
          <w:rFonts w:ascii="Courier New" w:hAnsi="Courier New" w:cs="Courier New"/>
        </w:rPr>
      </w:pPr>
    </w:p>
    <w:tbl>
      <w:tblPr>
        <w:tblW w:w="9870" w:type="dxa"/>
        <w:tblInd w:w="-175" w:type="dxa"/>
        <w:tblLayout w:type="fixed"/>
        <w:tblCellMar>
          <w:left w:w="0" w:type="dxa"/>
          <w:right w:w="0" w:type="dxa"/>
        </w:tblCellMar>
        <w:tblLook w:val="0000" w:firstRow="0" w:lastRow="0" w:firstColumn="0" w:lastColumn="0" w:noHBand="0" w:noVBand="0"/>
      </w:tblPr>
      <w:tblGrid>
        <w:gridCol w:w="38"/>
        <w:gridCol w:w="453"/>
        <w:gridCol w:w="1472"/>
        <w:gridCol w:w="16"/>
        <w:gridCol w:w="6922"/>
        <w:gridCol w:w="969"/>
      </w:tblGrid>
      <w:tr w:rsidR="005201F3" w:rsidRPr="00270028" w:rsidTr="002F66C1">
        <w:trPr>
          <w:trHeight w:val="259"/>
        </w:trPr>
        <w:tc>
          <w:tcPr>
            <w:tcW w:w="1979" w:type="dxa"/>
            <w:gridSpan w:val="4"/>
            <w:tcBorders>
              <w:top w:val="single" w:sz="4" w:space="0" w:color="auto"/>
              <w:left w:val="single" w:sz="4" w:space="0" w:color="auto"/>
              <w:bottom w:val="single" w:sz="4" w:space="0" w:color="auto"/>
              <w:right w:val="nil"/>
            </w:tcBorders>
            <w:shd w:val="clear" w:color="auto" w:fill="BFBFBF"/>
          </w:tcPr>
          <w:p w:rsidR="005201F3" w:rsidRPr="00270028" w:rsidRDefault="005201F3" w:rsidP="002F66C1">
            <w:pPr>
              <w:snapToGrid w:val="0"/>
              <w:ind w:right="-2"/>
              <w:jc w:val="both"/>
              <w:rPr>
                <w:rFonts w:ascii="Courier New" w:hAnsi="Courier New" w:cs="Courier New"/>
              </w:rPr>
            </w:pPr>
            <w:r w:rsidRPr="00270028">
              <w:rPr>
                <w:rFonts w:ascii="Courier New" w:hAnsi="Courier New" w:cs="Courier New"/>
              </w:rPr>
              <w:t>Показател</w:t>
            </w:r>
          </w:p>
        </w:tc>
        <w:tc>
          <w:tcPr>
            <w:tcW w:w="6922" w:type="dxa"/>
            <w:tcBorders>
              <w:top w:val="single" w:sz="4" w:space="0" w:color="auto"/>
              <w:left w:val="single" w:sz="4" w:space="0" w:color="000000"/>
              <w:bottom w:val="single" w:sz="4" w:space="0" w:color="auto"/>
              <w:right w:val="single" w:sz="4" w:space="0" w:color="000000"/>
            </w:tcBorders>
            <w:shd w:val="clear" w:color="auto" w:fill="BFBFBF"/>
          </w:tcPr>
          <w:p w:rsidR="005201F3" w:rsidRPr="00270028" w:rsidRDefault="005201F3" w:rsidP="002F66C1">
            <w:pPr>
              <w:snapToGrid w:val="0"/>
              <w:ind w:right="-2"/>
              <w:jc w:val="both"/>
              <w:rPr>
                <w:rFonts w:ascii="Courier New" w:hAnsi="Courier New" w:cs="Courier New"/>
              </w:rPr>
            </w:pPr>
            <w:r w:rsidRPr="00270028">
              <w:rPr>
                <w:rFonts w:ascii="Courier New" w:hAnsi="Courier New" w:cs="Courier New"/>
              </w:rPr>
              <w:t>Условия за получаване</w:t>
            </w:r>
          </w:p>
        </w:tc>
        <w:tc>
          <w:tcPr>
            <w:tcW w:w="969" w:type="dxa"/>
            <w:tcBorders>
              <w:top w:val="single" w:sz="4" w:space="0" w:color="auto"/>
              <w:bottom w:val="single" w:sz="4" w:space="0" w:color="auto"/>
              <w:right w:val="single" w:sz="4" w:space="0" w:color="auto"/>
            </w:tcBorders>
            <w:shd w:val="clear" w:color="auto" w:fill="C0C0C0"/>
          </w:tcPr>
          <w:p w:rsidR="005201F3" w:rsidRPr="00270028" w:rsidRDefault="005201F3" w:rsidP="002F66C1">
            <w:pPr>
              <w:snapToGrid w:val="0"/>
              <w:ind w:right="-2"/>
              <w:jc w:val="both"/>
              <w:rPr>
                <w:rFonts w:ascii="Courier New" w:hAnsi="Courier New" w:cs="Courier New"/>
                <w:lang w:val="ru-RU"/>
              </w:rPr>
            </w:pPr>
            <w:r w:rsidRPr="00270028">
              <w:rPr>
                <w:rFonts w:ascii="Courier New" w:hAnsi="Courier New" w:cs="Courier New"/>
                <w:lang w:val="ru-RU"/>
              </w:rPr>
              <w:t>Точки</w:t>
            </w:r>
          </w:p>
        </w:tc>
      </w:tr>
      <w:tr w:rsidR="005201F3" w:rsidRPr="00270028" w:rsidTr="002F6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wBefore w:w="38" w:type="dxa"/>
          <w:cantSplit/>
          <w:trHeight w:val="1299"/>
        </w:trPr>
        <w:tc>
          <w:tcPr>
            <w:tcW w:w="453" w:type="dxa"/>
            <w:vMerge w:val="restart"/>
            <w:vAlign w:val="center"/>
          </w:tcPr>
          <w:p w:rsidR="005201F3" w:rsidRPr="00270028" w:rsidRDefault="005201F3" w:rsidP="002F66C1">
            <w:pPr>
              <w:spacing w:before="40" w:after="40" w:line="0" w:lineRule="atLeast"/>
              <w:ind w:left="-113" w:right="-113"/>
              <w:jc w:val="center"/>
              <w:rPr>
                <w:rFonts w:ascii="Courier New" w:hAnsi="Courier New" w:cs="Courier New"/>
              </w:rPr>
            </w:pPr>
            <w:r w:rsidRPr="00270028">
              <w:rPr>
                <w:rFonts w:ascii="Courier New" w:hAnsi="Courier New" w:cs="Courier New"/>
              </w:rPr>
              <w:t>Б1</w:t>
            </w:r>
          </w:p>
        </w:tc>
        <w:tc>
          <w:tcPr>
            <w:tcW w:w="1472" w:type="dxa"/>
            <w:vMerge w:val="restart"/>
            <w:vAlign w:val="center"/>
          </w:tcPr>
          <w:p w:rsidR="005201F3" w:rsidRPr="00270028" w:rsidRDefault="005201F3" w:rsidP="002F66C1">
            <w:pPr>
              <w:spacing w:before="40" w:after="40" w:line="0" w:lineRule="atLeast"/>
              <w:ind w:left="-57" w:right="-57"/>
              <w:rPr>
                <w:rFonts w:ascii="Courier New" w:hAnsi="Courier New" w:cs="Courier New"/>
              </w:rPr>
            </w:pPr>
            <w:r w:rsidRPr="00270028">
              <w:rPr>
                <w:rFonts w:ascii="Courier New" w:hAnsi="Courier New" w:cs="Courier New"/>
              </w:rPr>
              <w:t xml:space="preserve">Б – Технологична последователност на дейностите Макс. брой точки 100. Точките (оценките) са точно фиксирани и са (100; 50; 30; 15) </w:t>
            </w:r>
          </w:p>
          <w:p w:rsidR="005201F3" w:rsidRPr="00270028" w:rsidRDefault="005201F3" w:rsidP="002F66C1">
            <w:pPr>
              <w:spacing w:before="40" w:after="40" w:line="0" w:lineRule="atLeast"/>
              <w:ind w:left="-57" w:right="-57"/>
              <w:rPr>
                <w:rFonts w:ascii="Courier New" w:hAnsi="Courier New" w:cs="Courier New"/>
              </w:rPr>
            </w:pPr>
          </w:p>
        </w:tc>
        <w:tc>
          <w:tcPr>
            <w:tcW w:w="6938" w:type="dxa"/>
            <w:gridSpan w:val="2"/>
            <w:vAlign w:val="center"/>
          </w:tcPr>
          <w:p w:rsidR="005201F3" w:rsidRPr="00270028" w:rsidRDefault="005201F3" w:rsidP="002F66C1">
            <w:pPr>
              <w:spacing w:before="40" w:after="40" w:line="0" w:lineRule="atLeast"/>
              <w:ind w:right="-57"/>
              <w:jc w:val="both"/>
              <w:rPr>
                <w:rFonts w:ascii="Courier New" w:hAnsi="Courier New" w:cs="Courier New"/>
              </w:rPr>
            </w:pPr>
            <w:r w:rsidRPr="00270028">
              <w:rPr>
                <w:rFonts w:ascii="Courier New" w:hAnsi="Courier New" w:cs="Courier New"/>
              </w:rPr>
              <w:t>В съответната част на Техническото предложение се съдържа разписан всеки един от задължителните елементи, необходим за извършване на оценката по настоящия показател и същевременно е в сила всяко едно от следните обстоятелства:</w:t>
            </w:r>
          </w:p>
          <w:p w:rsidR="005201F3" w:rsidRPr="00270028" w:rsidRDefault="005201F3" w:rsidP="002F66C1">
            <w:pPr>
              <w:spacing w:before="40" w:after="40" w:line="0" w:lineRule="atLeast"/>
              <w:ind w:right="-57"/>
              <w:jc w:val="both"/>
              <w:rPr>
                <w:rFonts w:ascii="Courier New" w:hAnsi="Courier New" w:cs="Courier New"/>
              </w:rPr>
            </w:pPr>
            <w:r w:rsidRPr="00270028">
              <w:rPr>
                <w:rFonts w:ascii="Courier New" w:hAnsi="Courier New" w:cs="Courier New"/>
              </w:rPr>
              <w:t xml:space="preserve">- Участникът детайлно и подробно е описал отделните дейности </w:t>
            </w:r>
            <w:r w:rsidRPr="00270028">
              <w:rPr>
                <w:rFonts w:ascii="Courier New" w:hAnsi="Courier New" w:cs="Courier New"/>
                <w:shd w:val="clear" w:color="auto" w:fill="FFFFFF"/>
              </w:rPr>
              <w:t>във времето за изпълнение на договора за отдаване на язовира на концесия</w:t>
            </w:r>
            <w:r w:rsidRPr="00270028">
              <w:rPr>
                <w:rFonts w:ascii="Courier New" w:hAnsi="Courier New" w:cs="Courier New"/>
              </w:rPr>
              <w:t>;</w:t>
            </w:r>
          </w:p>
          <w:p w:rsidR="005201F3" w:rsidRPr="00270028" w:rsidRDefault="005201F3" w:rsidP="002F66C1">
            <w:pPr>
              <w:spacing w:before="40" w:after="40" w:line="0" w:lineRule="atLeast"/>
              <w:ind w:right="-57"/>
              <w:jc w:val="both"/>
              <w:rPr>
                <w:rFonts w:ascii="Courier New" w:hAnsi="Courier New" w:cs="Courier New"/>
              </w:rPr>
            </w:pPr>
            <w:r w:rsidRPr="00270028">
              <w:rPr>
                <w:rFonts w:ascii="Courier New" w:hAnsi="Courier New" w:cs="Courier New"/>
              </w:rPr>
              <w:t xml:space="preserve">- Участникът точно и подробно е посочил </w:t>
            </w:r>
            <w:r w:rsidRPr="00270028">
              <w:rPr>
                <w:rFonts w:ascii="Courier New" w:hAnsi="Courier New" w:cs="Courier New"/>
                <w:shd w:val="clear" w:color="auto" w:fill="FFFFFF"/>
              </w:rPr>
              <w:t>размера на инвестициите на предвидените от него дейности във времето.</w:t>
            </w:r>
            <w:r w:rsidRPr="00270028">
              <w:rPr>
                <w:rFonts w:ascii="Courier New" w:hAnsi="Courier New" w:cs="Courier New"/>
              </w:rPr>
              <w:t xml:space="preserve"> Сумите са реалистични и съответстват на посочените количества и обеми.</w:t>
            </w:r>
          </w:p>
          <w:p w:rsidR="005201F3" w:rsidRPr="00270028" w:rsidRDefault="005201F3" w:rsidP="002F66C1">
            <w:pPr>
              <w:spacing w:before="40" w:after="40" w:line="0" w:lineRule="atLeast"/>
              <w:ind w:right="-57"/>
              <w:jc w:val="both"/>
              <w:rPr>
                <w:rFonts w:ascii="Courier New" w:hAnsi="Courier New" w:cs="Courier New"/>
              </w:rPr>
            </w:pPr>
            <w:r w:rsidRPr="00270028">
              <w:rPr>
                <w:rFonts w:ascii="Courier New" w:hAnsi="Courier New" w:cs="Courier New"/>
              </w:rPr>
              <w:t>- Участникът ясно и подробно е посочил в Техническото си предложение видовете дейности и последователността на тяхното изпълнение, в оптимална комбинация с предвидените за използване технически и човешки ресурси;</w:t>
            </w:r>
          </w:p>
          <w:p w:rsidR="005201F3" w:rsidRPr="00270028" w:rsidRDefault="005201F3" w:rsidP="00270028">
            <w:pPr>
              <w:spacing w:before="40" w:after="40" w:line="0" w:lineRule="atLeast"/>
              <w:ind w:right="-57"/>
              <w:jc w:val="both"/>
              <w:rPr>
                <w:rFonts w:ascii="Courier New" w:hAnsi="Courier New" w:cs="Courier New"/>
              </w:rPr>
            </w:pPr>
            <w:r w:rsidRPr="00270028">
              <w:rPr>
                <w:rFonts w:ascii="Courier New" w:hAnsi="Courier New" w:cs="Courier New"/>
              </w:rPr>
              <w:t xml:space="preserve">- Участникът ясно и подробно е посочил в Техническото си предложение </w:t>
            </w:r>
            <w:r w:rsidRPr="00270028">
              <w:rPr>
                <w:rFonts w:ascii="Courier New" w:hAnsi="Courier New" w:cs="Courier New"/>
                <w:shd w:val="clear" w:color="auto" w:fill="FFFFFF"/>
              </w:rPr>
              <w:t>продължителността на предвидените от него дейности във времето за изпълнение на договора за отдаване на язовира на концесия.</w:t>
            </w:r>
          </w:p>
        </w:tc>
        <w:tc>
          <w:tcPr>
            <w:tcW w:w="969" w:type="dxa"/>
            <w:vAlign w:val="center"/>
          </w:tcPr>
          <w:p w:rsidR="005201F3" w:rsidRPr="00270028" w:rsidRDefault="005201F3" w:rsidP="002F66C1">
            <w:pPr>
              <w:spacing w:before="40" w:after="40" w:line="0" w:lineRule="atLeast"/>
              <w:ind w:left="-113" w:right="-113"/>
              <w:jc w:val="center"/>
              <w:rPr>
                <w:rFonts w:ascii="Courier New" w:hAnsi="Courier New" w:cs="Courier New"/>
              </w:rPr>
            </w:pPr>
            <w:r w:rsidRPr="00270028">
              <w:rPr>
                <w:rFonts w:ascii="Courier New" w:hAnsi="Courier New" w:cs="Courier New"/>
              </w:rPr>
              <w:t>100</w:t>
            </w:r>
          </w:p>
        </w:tc>
      </w:tr>
      <w:tr w:rsidR="005201F3" w:rsidRPr="00270028" w:rsidTr="002F6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wBefore w:w="38" w:type="dxa"/>
          <w:cantSplit/>
        </w:trPr>
        <w:tc>
          <w:tcPr>
            <w:tcW w:w="453" w:type="dxa"/>
            <w:vMerge/>
            <w:vAlign w:val="center"/>
          </w:tcPr>
          <w:p w:rsidR="005201F3" w:rsidRPr="00270028" w:rsidRDefault="005201F3" w:rsidP="002F66C1">
            <w:pPr>
              <w:spacing w:before="40" w:after="40" w:line="0" w:lineRule="atLeast"/>
              <w:ind w:left="-113" w:right="-113"/>
              <w:rPr>
                <w:rFonts w:ascii="Courier New" w:hAnsi="Courier New" w:cs="Courier New"/>
              </w:rPr>
            </w:pPr>
          </w:p>
        </w:tc>
        <w:tc>
          <w:tcPr>
            <w:tcW w:w="1472" w:type="dxa"/>
            <w:vMerge/>
            <w:vAlign w:val="center"/>
          </w:tcPr>
          <w:p w:rsidR="005201F3" w:rsidRPr="00270028" w:rsidRDefault="005201F3" w:rsidP="002F66C1">
            <w:pPr>
              <w:spacing w:before="40" w:after="40" w:line="0" w:lineRule="atLeast"/>
              <w:ind w:left="-57" w:right="-57"/>
              <w:rPr>
                <w:rFonts w:ascii="Courier New" w:hAnsi="Courier New" w:cs="Courier New"/>
              </w:rPr>
            </w:pPr>
          </w:p>
        </w:tc>
        <w:tc>
          <w:tcPr>
            <w:tcW w:w="6938" w:type="dxa"/>
            <w:gridSpan w:val="2"/>
            <w:vAlign w:val="center"/>
          </w:tcPr>
          <w:p w:rsidR="005201F3" w:rsidRPr="00270028" w:rsidRDefault="005201F3" w:rsidP="002F66C1">
            <w:pPr>
              <w:tabs>
                <w:tab w:val="left" w:pos="236"/>
              </w:tabs>
              <w:spacing w:before="40" w:after="40" w:line="0" w:lineRule="atLeast"/>
              <w:ind w:right="-57"/>
              <w:jc w:val="both"/>
              <w:rPr>
                <w:rFonts w:ascii="Courier New" w:hAnsi="Courier New" w:cs="Courier New"/>
              </w:rPr>
            </w:pPr>
            <w:r w:rsidRPr="00270028">
              <w:rPr>
                <w:rFonts w:ascii="Courier New" w:hAnsi="Courier New" w:cs="Courier New"/>
              </w:rPr>
              <w:t>В съответната част на Техническото предложение се съдържа разписан всеки един от задължителните елементи, необходим за извършване на оценката по настоящия показател, но същевременно е в сила поне едно от следните обстоятелства:</w:t>
            </w:r>
          </w:p>
          <w:p w:rsidR="005201F3" w:rsidRPr="00270028" w:rsidRDefault="005201F3" w:rsidP="002F66C1">
            <w:pPr>
              <w:tabs>
                <w:tab w:val="left" w:pos="236"/>
              </w:tabs>
              <w:spacing w:before="40" w:after="40" w:line="0" w:lineRule="atLeast"/>
              <w:ind w:right="-57"/>
              <w:jc w:val="both"/>
              <w:rPr>
                <w:rFonts w:ascii="Courier New" w:hAnsi="Courier New" w:cs="Courier New"/>
              </w:rPr>
            </w:pPr>
            <w:r w:rsidRPr="00270028">
              <w:rPr>
                <w:rFonts w:ascii="Courier New" w:hAnsi="Courier New" w:cs="Courier New"/>
              </w:rPr>
              <w:t xml:space="preserve">- Участникът е описал отделните дейности </w:t>
            </w:r>
            <w:r w:rsidRPr="00270028">
              <w:rPr>
                <w:rFonts w:ascii="Courier New" w:hAnsi="Courier New" w:cs="Courier New"/>
                <w:shd w:val="clear" w:color="auto" w:fill="FFFFFF"/>
              </w:rPr>
              <w:t>във времето за изпълнение на договора за отдаване на язовира на концесия</w:t>
            </w:r>
            <w:r w:rsidRPr="00270028">
              <w:rPr>
                <w:rFonts w:ascii="Courier New" w:hAnsi="Courier New" w:cs="Courier New"/>
              </w:rPr>
              <w:t>, но го е направил общо (окрупнено);</w:t>
            </w:r>
          </w:p>
          <w:p w:rsidR="005201F3" w:rsidRPr="00270028" w:rsidRDefault="005201F3" w:rsidP="002F66C1">
            <w:pPr>
              <w:tabs>
                <w:tab w:val="left" w:pos="236"/>
              </w:tabs>
              <w:spacing w:before="40" w:after="40" w:line="0" w:lineRule="atLeast"/>
              <w:ind w:right="-57"/>
              <w:jc w:val="both"/>
              <w:rPr>
                <w:rFonts w:ascii="Courier New" w:hAnsi="Courier New" w:cs="Courier New"/>
              </w:rPr>
            </w:pPr>
            <w:r w:rsidRPr="00270028">
              <w:rPr>
                <w:rFonts w:ascii="Courier New" w:hAnsi="Courier New" w:cs="Courier New"/>
              </w:rPr>
              <w:t xml:space="preserve">- Участникът е посочил </w:t>
            </w:r>
            <w:r w:rsidRPr="00270028">
              <w:rPr>
                <w:rFonts w:ascii="Courier New" w:hAnsi="Courier New" w:cs="Courier New"/>
                <w:shd w:val="clear" w:color="auto" w:fill="FFFFFF"/>
              </w:rPr>
              <w:t xml:space="preserve">размера на инвестициите на предвидените от него дейности във времето, но непълно или сумите не отговарят реално на посочените </w:t>
            </w:r>
            <w:r w:rsidRPr="00270028">
              <w:rPr>
                <w:rFonts w:ascii="Courier New" w:hAnsi="Courier New" w:cs="Courier New"/>
              </w:rPr>
              <w:t>количества и обеми.</w:t>
            </w:r>
          </w:p>
          <w:p w:rsidR="005201F3" w:rsidRPr="00270028" w:rsidRDefault="005201F3" w:rsidP="002F66C1">
            <w:pPr>
              <w:tabs>
                <w:tab w:val="left" w:pos="236"/>
              </w:tabs>
              <w:spacing w:before="40" w:after="40" w:line="0" w:lineRule="atLeast"/>
              <w:ind w:right="-57"/>
              <w:jc w:val="both"/>
              <w:rPr>
                <w:rFonts w:ascii="Courier New" w:hAnsi="Courier New" w:cs="Courier New"/>
              </w:rPr>
            </w:pPr>
            <w:r w:rsidRPr="00270028">
              <w:rPr>
                <w:rFonts w:ascii="Courier New" w:hAnsi="Courier New" w:cs="Courier New"/>
              </w:rPr>
              <w:t>- Участникът е посочил в Техническото си предложение видовете дейности, но последователността на изпълнението им не е подробно описана, а само е маркирана за някои или за всички дейности и комбинацията с предвидените за използване технически и човешки ресурси не е оптимална;</w:t>
            </w:r>
          </w:p>
          <w:p w:rsidR="005201F3" w:rsidRPr="00270028" w:rsidRDefault="005201F3" w:rsidP="002F66C1">
            <w:pPr>
              <w:tabs>
                <w:tab w:val="left" w:pos="236"/>
              </w:tabs>
              <w:spacing w:before="40" w:after="40" w:line="0" w:lineRule="atLeast"/>
              <w:ind w:right="-57"/>
              <w:jc w:val="both"/>
              <w:rPr>
                <w:rFonts w:ascii="Courier New" w:hAnsi="Courier New" w:cs="Courier New"/>
              </w:rPr>
            </w:pPr>
            <w:r w:rsidRPr="00270028">
              <w:rPr>
                <w:rFonts w:ascii="Courier New" w:hAnsi="Courier New" w:cs="Courier New"/>
              </w:rPr>
              <w:t>- Участникът е посочил в Техническото си предложение продължителността само на някои видовете дейности.</w:t>
            </w:r>
          </w:p>
          <w:p w:rsidR="005201F3" w:rsidRPr="00270028" w:rsidRDefault="005201F3" w:rsidP="00270028">
            <w:pPr>
              <w:tabs>
                <w:tab w:val="left" w:pos="236"/>
              </w:tabs>
              <w:spacing w:before="40" w:after="40" w:line="0" w:lineRule="atLeast"/>
              <w:ind w:right="-57"/>
              <w:jc w:val="both"/>
              <w:rPr>
                <w:rFonts w:ascii="Courier New" w:hAnsi="Courier New" w:cs="Courier New"/>
              </w:rPr>
            </w:pPr>
            <w:r w:rsidRPr="00270028">
              <w:rPr>
                <w:rFonts w:ascii="Courier New" w:hAnsi="Courier New" w:cs="Courier New"/>
              </w:rPr>
              <w:t xml:space="preserve">При наличие на едно от посочените обстоятелства, на офертата на съответния участник по този показател, се присъждат: </w:t>
            </w:r>
          </w:p>
        </w:tc>
        <w:tc>
          <w:tcPr>
            <w:tcW w:w="969" w:type="dxa"/>
            <w:vAlign w:val="center"/>
          </w:tcPr>
          <w:p w:rsidR="005201F3" w:rsidRPr="00270028" w:rsidRDefault="005201F3" w:rsidP="002F66C1">
            <w:pPr>
              <w:spacing w:before="40" w:after="40" w:line="0" w:lineRule="atLeast"/>
              <w:ind w:left="-113" w:right="-113"/>
              <w:jc w:val="center"/>
              <w:rPr>
                <w:rFonts w:ascii="Courier New" w:hAnsi="Courier New" w:cs="Courier New"/>
              </w:rPr>
            </w:pPr>
            <w:r w:rsidRPr="00270028">
              <w:rPr>
                <w:rFonts w:ascii="Courier New" w:hAnsi="Courier New" w:cs="Courier New"/>
              </w:rPr>
              <w:t>50</w:t>
            </w:r>
          </w:p>
        </w:tc>
      </w:tr>
      <w:tr w:rsidR="005201F3" w:rsidRPr="00270028" w:rsidTr="002F6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wBefore w:w="38" w:type="dxa"/>
          <w:cantSplit/>
        </w:trPr>
        <w:tc>
          <w:tcPr>
            <w:tcW w:w="453" w:type="dxa"/>
            <w:vMerge/>
            <w:vAlign w:val="center"/>
          </w:tcPr>
          <w:p w:rsidR="005201F3" w:rsidRPr="00270028" w:rsidRDefault="005201F3" w:rsidP="002F66C1">
            <w:pPr>
              <w:spacing w:before="40" w:after="40" w:line="0" w:lineRule="atLeast"/>
              <w:ind w:left="-113" w:right="-113"/>
              <w:rPr>
                <w:rFonts w:ascii="Courier New" w:hAnsi="Courier New" w:cs="Courier New"/>
              </w:rPr>
            </w:pPr>
          </w:p>
        </w:tc>
        <w:tc>
          <w:tcPr>
            <w:tcW w:w="1472" w:type="dxa"/>
            <w:vMerge/>
            <w:vAlign w:val="center"/>
          </w:tcPr>
          <w:p w:rsidR="005201F3" w:rsidRPr="00270028" w:rsidRDefault="005201F3" w:rsidP="002F66C1">
            <w:pPr>
              <w:spacing w:before="40" w:after="40" w:line="0" w:lineRule="atLeast"/>
              <w:ind w:left="-57" w:right="-57"/>
              <w:rPr>
                <w:rFonts w:ascii="Courier New" w:hAnsi="Courier New" w:cs="Courier New"/>
              </w:rPr>
            </w:pPr>
          </w:p>
        </w:tc>
        <w:tc>
          <w:tcPr>
            <w:tcW w:w="6938" w:type="dxa"/>
            <w:gridSpan w:val="2"/>
            <w:vAlign w:val="center"/>
          </w:tcPr>
          <w:p w:rsidR="005201F3" w:rsidRPr="00270028" w:rsidRDefault="005201F3" w:rsidP="00270028">
            <w:pPr>
              <w:tabs>
                <w:tab w:val="left" w:pos="236"/>
              </w:tabs>
              <w:spacing w:before="40" w:after="40" w:line="0" w:lineRule="atLeast"/>
              <w:ind w:right="-57"/>
              <w:jc w:val="both"/>
              <w:rPr>
                <w:rFonts w:ascii="Courier New" w:hAnsi="Courier New" w:cs="Courier New"/>
              </w:rPr>
            </w:pPr>
            <w:r w:rsidRPr="00270028">
              <w:rPr>
                <w:rFonts w:ascii="Courier New" w:hAnsi="Courier New" w:cs="Courier New"/>
              </w:rPr>
              <w:t>При наличие на две от посочените обстоятелства, на офертата на съответния участник по този показател, се присъждат:</w:t>
            </w:r>
          </w:p>
        </w:tc>
        <w:tc>
          <w:tcPr>
            <w:tcW w:w="969" w:type="dxa"/>
            <w:vAlign w:val="center"/>
          </w:tcPr>
          <w:p w:rsidR="005201F3" w:rsidRPr="00270028" w:rsidRDefault="005201F3" w:rsidP="002F66C1">
            <w:pPr>
              <w:spacing w:before="40" w:after="40" w:line="0" w:lineRule="atLeast"/>
              <w:ind w:left="-113" w:right="-113"/>
              <w:jc w:val="center"/>
              <w:rPr>
                <w:rFonts w:ascii="Courier New" w:hAnsi="Courier New" w:cs="Courier New"/>
              </w:rPr>
            </w:pPr>
            <w:r w:rsidRPr="00270028">
              <w:rPr>
                <w:rFonts w:ascii="Courier New" w:hAnsi="Courier New" w:cs="Courier New"/>
              </w:rPr>
              <w:t>30</w:t>
            </w:r>
          </w:p>
        </w:tc>
      </w:tr>
      <w:tr w:rsidR="005201F3" w:rsidRPr="00270028" w:rsidTr="002F6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wBefore w:w="38" w:type="dxa"/>
          <w:cantSplit/>
        </w:trPr>
        <w:tc>
          <w:tcPr>
            <w:tcW w:w="453" w:type="dxa"/>
            <w:vMerge/>
            <w:vAlign w:val="center"/>
          </w:tcPr>
          <w:p w:rsidR="005201F3" w:rsidRPr="00270028" w:rsidRDefault="005201F3" w:rsidP="002F66C1">
            <w:pPr>
              <w:spacing w:before="40" w:after="40" w:line="0" w:lineRule="atLeast"/>
              <w:ind w:left="-113" w:right="-113"/>
              <w:rPr>
                <w:rFonts w:ascii="Courier New" w:hAnsi="Courier New" w:cs="Courier New"/>
              </w:rPr>
            </w:pPr>
          </w:p>
        </w:tc>
        <w:tc>
          <w:tcPr>
            <w:tcW w:w="1472" w:type="dxa"/>
            <w:vMerge/>
            <w:vAlign w:val="center"/>
          </w:tcPr>
          <w:p w:rsidR="005201F3" w:rsidRPr="00270028" w:rsidRDefault="005201F3" w:rsidP="002F66C1">
            <w:pPr>
              <w:spacing w:before="40" w:after="40" w:line="0" w:lineRule="atLeast"/>
              <w:ind w:left="-57" w:right="-57"/>
              <w:rPr>
                <w:rFonts w:ascii="Courier New" w:hAnsi="Courier New" w:cs="Courier New"/>
              </w:rPr>
            </w:pPr>
          </w:p>
        </w:tc>
        <w:tc>
          <w:tcPr>
            <w:tcW w:w="6938" w:type="dxa"/>
            <w:gridSpan w:val="2"/>
            <w:vAlign w:val="center"/>
          </w:tcPr>
          <w:p w:rsidR="005201F3" w:rsidRPr="00270028" w:rsidRDefault="005201F3" w:rsidP="00270028">
            <w:pPr>
              <w:tabs>
                <w:tab w:val="left" w:pos="236"/>
              </w:tabs>
              <w:spacing w:before="40" w:after="40" w:line="0" w:lineRule="atLeast"/>
              <w:ind w:right="-57"/>
              <w:jc w:val="both"/>
              <w:rPr>
                <w:rFonts w:ascii="Courier New" w:hAnsi="Courier New" w:cs="Courier New"/>
              </w:rPr>
            </w:pPr>
            <w:r w:rsidRPr="00270028">
              <w:rPr>
                <w:rFonts w:ascii="Courier New" w:hAnsi="Courier New" w:cs="Courier New"/>
              </w:rPr>
              <w:t>При наличие на три посочени обстоятелства, на офертата на съответния участник по този показател, се присъждат:</w:t>
            </w:r>
          </w:p>
        </w:tc>
        <w:tc>
          <w:tcPr>
            <w:tcW w:w="969" w:type="dxa"/>
            <w:vAlign w:val="center"/>
          </w:tcPr>
          <w:p w:rsidR="005201F3" w:rsidRPr="00270028" w:rsidRDefault="005201F3" w:rsidP="002F66C1">
            <w:pPr>
              <w:spacing w:before="40" w:after="40" w:line="0" w:lineRule="atLeast"/>
              <w:ind w:left="-113" w:right="-113"/>
              <w:jc w:val="center"/>
              <w:rPr>
                <w:rFonts w:ascii="Courier New" w:hAnsi="Courier New" w:cs="Courier New"/>
              </w:rPr>
            </w:pPr>
            <w:r w:rsidRPr="00270028">
              <w:rPr>
                <w:rFonts w:ascii="Courier New" w:hAnsi="Courier New" w:cs="Courier New"/>
              </w:rPr>
              <w:t>15</w:t>
            </w:r>
          </w:p>
        </w:tc>
      </w:tr>
    </w:tbl>
    <w:p w:rsidR="005201F3" w:rsidRPr="00DD1CA2" w:rsidRDefault="005201F3" w:rsidP="005201F3">
      <w:pPr>
        <w:shd w:val="clear" w:color="auto" w:fill="FFFFFF"/>
        <w:spacing w:line="276" w:lineRule="auto"/>
        <w:ind w:firstLine="460"/>
        <w:jc w:val="both"/>
        <w:rPr>
          <w:rFonts w:ascii="Verdana" w:hAnsi="Verdana"/>
          <w:shd w:val="clear" w:color="auto" w:fill="FFFFFF"/>
        </w:rPr>
      </w:pPr>
    </w:p>
    <w:p w:rsidR="005201F3" w:rsidRPr="00DD1CA2" w:rsidRDefault="005201F3" w:rsidP="005201F3">
      <w:pPr>
        <w:shd w:val="clear" w:color="auto" w:fill="FFFFFF"/>
        <w:spacing w:line="276" w:lineRule="auto"/>
        <w:ind w:firstLine="460"/>
        <w:jc w:val="both"/>
        <w:rPr>
          <w:rFonts w:ascii="Verdana" w:hAnsi="Verdana"/>
          <w:shd w:val="clear" w:color="auto" w:fill="FFFFFF"/>
        </w:rPr>
      </w:pPr>
    </w:p>
    <w:p w:rsidR="005201F3" w:rsidRPr="00270028" w:rsidRDefault="005201F3" w:rsidP="00270028">
      <w:pPr>
        <w:shd w:val="clear" w:color="auto" w:fill="FFFFFF"/>
        <w:ind w:firstLine="1083"/>
        <w:jc w:val="both"/>
        <w:rPr>
          <w:rStyle w:val="29"/>
          <w:b w:val="0"/>
        </w:rPr>
      </w:pPr>
      <w:r w:rsidRPr="00270028">
        <w:rPr>
          <w:rStyle w:val="29"/>
          <w:b w:val="0"/>
        </w:rPr>
        <w:t>Офертите на участниците се класират в низходящ ред, като се започне от офертата, получила най-високата комплексна оценка /при максимален брой точки – 100/, на следващо място се класира офертата, получила следваща по-размер /по-ниска/ комплексна оценка и т.н.</w:t>
      </w:r>
    </w:p>
    <w:p w:rsidR="00270028" w:rsidRDefault="00270028">
      <w:pPr>
        <w:pStyle w:val="22"/>
        <w:shd w:val="clear" w:color="auto" w:fill="auto"/>
        <w:spacing w:before="0" w:after="309" w:line="256" w:lineRule="exact"/>
        <w:ind w:firstLine="740"/>
        <w:rPr>
          <w:rStyle w:val="23"/>
          <w:sz w:val="32"/>
          <w:szCs w:val="32"/>
        </w:rPr>
      </w:pPr>
    </w:p>
    <w:p w:rsidR="00F662D9" w:rsidRPr="00F662D9" w:rsidRDefault="00F662D9">
      <w:pPr>
        <w:pStyle w:val="22"/>
        <w:shd w:val="clear" w:color="auto" w:fill="auto"/>
        <w:spacing w:before="0" w:after="309" w:line="256" w:lineRule="exact"/>
        <w:ind w:firstLine="740"/>
        <w:rPr>
          <w:rStyle w:val="23"/>
          <w:sz w:val="32"/>
          <w:szCs w:val="32"/>
        </w:rPr>
      </w:pPr>
      <w:r w:rsidRPr="00F662D9">
        <w:rPr>
          <w:rStyle w:val="23"/>
          <w:sz w:val="32"/>
          <w:szCs w:val="32"/>
          <w:lang w:val="en-US"/>
        </w:rPr>
        <w:t>XII</w:t>
      </w:r>
      <w:r w:rsidRPr="00387DFE">
        <w:rPr>
          <w:rStyle w:val="23"/>
          <w:sz w:val="32"/>
          <w:szCs w:val="32"/>
          <w:lang w:val="ru-RU"/>
        </w:rPr>
        <w:t xml:space="preserve">. </w:t>
      </w:r>
      <w:r w:rsidRPr="00F662D9">
        <w:rPr>
          <w:rStyle w:val="23"/>
          <w:sz w:val="32"/>
          <w:szCs w:val="32"/>
        </w:rPr>
        <w:t xml:space="preserve">Възможност за получаване на финансова подкрепа под формата на </w:t>
      </w:r>
      <w:bookmarkStart w:id="27" w:name="_Hlk534909752"/>
      <w:r w:rsidRPr="00F662D9">
        <w:rPr>
          <w:rStyle w:val="23"/>
          <w:sz w:val="32"/>
          <w:szCs w:val="32"/>
        </w:rPr>
        <w:t>безвъзмездна финансова помощ за финансиране на разходи по концесията чрез Европейските структурни и инвестиционни фондове</w:t>
      </w:r>
      <w:bookmarkEnd w:id="27"/>
      <w:r w:rsidRPr="00F662D9">
        <w:rPr>
          <w:rStyle w:val="23"/>
          <w:sz w:val="32"/>
          <w:szCs w:val="32"/>
        </w:rPr>
        <w:t>.</w:t>
      </w:r>
    </w:p>
    <w:p w:rsidR="00F662D9" w:rsidRPr="00F662D9" w:rsidRDefault="00F662D9">
      <w:pPr>
        <w:pStyle w:val="22"/>
        <w:shd w:val="clear" w:color="auto" w:fill="auto"/>
        <w:spacing w:before="0" w:after="309" w:line="256" w:lineRule="exact"/>
        <w:ind w:firstLine="740"/>
        <w:rPr>
          <w:rStyle w:val="23"/>
          <w:b w:val="0"/>
        </w:rPr>
      </w:pPr>
      <w:r>
        <w:rPr>
          <w:rStyle w:val="23"/>
          <w:b w:val="0"/>
        </w:rPr>
        <w:t xml:space="preserve">На този етап, на </w:t>
      </w:r>
      <w:proofErr w:type="spellStart"/>
      <w:r>
        <w:rPr>
          <w:rStyle w:val="23"/>
          <w:b w:val="0"/>
        </w:rPr>
        <w:t>концедента</w:t>
      </w:r>
      <w:proofErr w:type="spellEnd"/>
      <w:r>
        <w:rPr>
          <w:rStyle w:val="23"/>
          <w:b w:val="0"/>
        </w:rPr>
        <w:t xml:space="preserve"> не са известни възможности </w:t>
      </w:r>
      <w:r w:rsidRPr="00F662D9">
        <w:rPr>
          <w:rStyle w:val="23"/>
          <w:b w:val="0"/>
        </w:rPr>
        <w:t>за получаване на финансова подкрепа под формата на безвъзмездна финансова помощ за финансиране на разходи по концесията чрез Европейските структурни и инвестиционни фондове.</w:t>
      </w:r>
      <w:r>
        <w:rPr>
          <w:rStyle w:val="23"/>
          <w:b w:val="0"/>
        </w:rPr>
        <w:t xml:space="preserve"> </w:t>
      </w:r>
      <w:proofErr w:type="spellStart"/>
      <w:r>
        <w:rPr>
          <w:rStyle w:val="23"/>
          <w:b w:val="0"/>
        </w:rPr>
        <w:t>Концендентът</w:t>
      </w:r>
      <w:proofErr w:type="spellEnd"/>
      <w:r>
        <w:rPr>
          <w:rStyle w:val="23"/>
          <w:b w:val="0"/>
        </w:rPr>
        <w:t xml:space="preserve"> към настоящия момент няма намерение да участва в процедури за получаване </w:t>
      </w:r>
      <w:r>
        <w:rPr>
          <w:rStyle w:val="23"/>
          <w:b w:val="0"/>
        </w:rPr>
        <w:lastRenderedPageBreak/>
        <w:t>на финансова подкрепа под формата на безвъзмездна финансова помощ.</w:t>
      </w:r>
      <w:r w:rsidR="00E64B7B">
        <w:rPr>
          <w:rStyle w:val="23"/>
          <w:b w:val="0"/>
        </w:rPr>
        <w:t xml:space="preserve"> Концесионерът от своя страна може да се възползва от възможност за получаване на финансова подкрепа под формата на </w:t>
      </w:r>
      <w:r w:rsidR="00E64B7B" w:rsidRPr="00E64B7B">
        <w:rPr>
          <w:rStyle w:val="23"/>
          <w:b w:val="0"/>
        </w:rPr>
        <w:t>безвъзмездна финансова помощ за финансиране на разходи по концесията чрез Европейските структурни и инвестиционни фондове</w:t>
      </w:r>
      <w:r w:rsidR="00AB68A1">
        <w:rPr>
          <w:rStyle w:val="23"/>
          <w:b w:val="0"/>
        </w:rPr>
        <w:t xml:space="preserve"> през целия срок на концесията.</w:t>
      </w:r>
      <w:r>
        <w:rPr>
          <w:rStyle w:val="23"/>
          <w:b w:val="0"/>
        </w:rPr>
        <w:t xml:space="preserve">   </w:t>
      </w:r>
    </w:p>
    <w:p w:rsidR="00F662D9" w:rsidRDefault="00F662D9">
      <w:pPr>
        <w:pStyle w:val="22"/>
        <w:shd w:val="clear" w:color="auto" w:fill="auto"/>
        <w:spacing w:before="0" w:after="309" w:line="256" w:lineRule="exact"/>
        <w:ind w:firstLine="740"/>
      </w:pPr>
    </w:p>
    <w:p w:rsidR="00302681" w:rsidRDefault="00C7331E" w:rsidP="00C7331E">
      <w:pPr>
        <w:pStyle w:val="20"/>
        <w:keepNext/>
        <w:keepLines/>
        <w:shd w:val="clear" w:color="auto" w:fill="auto"/>
        <w:tabs>
          <w:tab w:val="left" w:pos="3372"/>
        </w:tabs>
        <w:spacing w:after="238" w:line="320" w:lineRule="exact"/>
        <w:ind w:left="2400"/>
      </w:pPr>
      <w:bookmarkStart w:id="28" w:name="bookmark23"/>
      <w:r>
        <w:rPr>
          <w:lang w:val="en-US"/>
        </w:rPr>
        <w:t>XIII</w:t>
      </w:r>
      <w:r w:rsidRPr="00387DFE">
        <w:rPr>
          <w:lang w:val="ru-RU"/>
        </w:rPr>
        <w:t xml:space="preserve">. </w:t>
      </w:r>
      <w:r w:rsidR="00612D3F">
        <w:t>Извод и заключение.</w:t>
      </w:r>
      <w:bookmarkEnd w:id="28"/>
    </w:p>
    <w:p w:rsidR="00302681" w:rsidRDefault="00612D3F" w:rsidP="008E5DE6">
      <w:pPr>
        <w:pStyle w:val="70"/>
        <w:shd w:val="clear" w:color="auto" w:fill="auto"/>
        <w:tabs>
          <w:tab w:val="left" w:pos="4601"/>
          <w:tab w:val="left" w:pos="5047"/>
        </w:tabs>
        <w:spacing w:before="0" w:line="266" w:lineRule="exact"/>
        <w:ind w:firstLine="740"/>
      </w:pPr>
      <w:r>
        <w:t>От всички гореизложени факти, обстоятелства и констатации следва, че е законосъобразно и целесъобразно да бъде открита процедура за възлагане на концесия за ползване, която да се осъществява върху обект, представляващ</w:t>
      </w:r>
      <w:r w:rsidR="008E5DE6">
        <w:t xml:space="preserve">: </w:t>
      </w:r>
      <w:r>
        <w:t xml:space="preserve"> </w:t>
      </w:r>
      <w:r w:rsidR="00413333" w:rsidRPr="001C7709">
        <w:t xml:space="preserve">язовир  и прилежащите към него имоти и съоръжения, находящ се в землището на с.Янтра, община Дряново, публична общинска собственост, състоящ се от: Поземлени имоти с идентификатори 87463.67.53, с площ 92 960 кв. м., 87463.67.62, с площ 2 931 кв. м., 87463.67.63, с площ 2 846 кв. м., и 87463.65.111, с площ 7112 кв. м., по кадастралната карта и кадастралните регистри на </w:t>
      </w:r>
      <w:r w:rsidR="00413333">
        <w:t xml:space="preserve">                    </w:t>
      </w:r>
      <w:r w:rsidR="00413333" w:rsidRPr="001C7709">
        <w:t>с. Янтра, община Дряново</w:t>
      </w:r>
      <w:r>
        <w:t>. Най-съществените аргументи,</w:t>
      </w:r>
      <w:r w:rsidR="00270028">
        <w:t xml:space="preserve"> </w:t>
      </w:r>
      <w:r>
        <w:t>допълващи извода за законосъобразността и икономическата и социална целесъобразност на решението за откриване на концесионната процедура са:</w:t>
      </w:r>
      <w:r w:rsidR="008E5DE6">
        <w:t xml:space="preserve"> </w:t>
      </w:r>
    </w:p>
    <w:p w:rsidR="008E5DE6" w:rsidRDefault="00612D3F">
      <w:pPr>
        <w:pStyle w:val="22"/>
        <w:shd w:val="clear" w:color="auto" w:fill="auto"/>
        <w:spacing w:before="0" w:after="0" w:line="266" w:lineRule="exact"/>
        <w:ind w:firstLine="740"/>
      </w:pPr>
      <w:r>
        <w:t>1. Проблемите на Общината да осигури адекватни ресурси за нормална техническа експлоатация, поддържане и ремонт на язовира и свързаните с него съоръжения.</w:t>
      </w:r>
    </w:p>
    <w:p w:rsidR="008E5DE6" w:rsidRDefault="008E5DE6">
      <w:pPr>
        <w:pStyle w:val="22"/>
        <w:shd w:val="clear" w:color="auto" w:fill="auto"/>
        <w:spacing w:before="0" w:after="0" w:line="266" w:lineRule="exact"/>
        <w:ind w:firstLine="740"/>
      </w:pPr>
    </w:p>
    <w:p w:rsidR="00302681" w:rsidRDefault="00612D3F">
      <w:pPr>
        <w:pStyle w:val="22"/>
        <w:numPr>
          <w:ilvl w:val="0"/>
          <w:numId w:val="29"/>
        </w:numPr>
        <w:shd w:val="clear" w:color="auto" w:fill="auto"/>
        <w:tabs>
          <w:tab w:val="left" w:pos="1062"/>
        </w:tabs>
        <w:spacing w:before="0" w:after="246" w:line="274" w:lineRule="exact"/>
        <w:ind w:firstLine="780"/>
      </w:pPr>
      <w:r>
        <w:t>Липсата на перспективи Общината (с оглед на променените социално-икономически функции) да осъществява в обекта стопанска дейност (успоредно с ангажиментите по т. 1).</w:t>
      </w:r>
    </w:p>
    <w:p w:rsidR="00302681" w:rsidRDefault="00612D3F" w:rsidP="003E27AD">
      <w:pPr>
        <w:pStyle w:val="22"/>
        <w:numPr>
          <w:ilvl w:val="0"/>
          <w:numId w:val="29"/>
        </w:numPr>
        <w:shd w:val="clear" w:color="auto" w:fill="auto"/>
        <w:tabs>
          <w:tab w:val="left" w:pos="0"/>
        </w:tabs>
        <w:spacing w:before="0" w:after="0" w:line="266" w:lineRule="exact"/>
        <w:ind w:firstLine="709"/>
      </w:pPr>
      <w:r>
        <w:t>Нетната настояща стойност не е еднозначен и универсален</w:t>
      </w:r>
      <w:r w:rsidR="003E27AD">
        <w:t xml:space="preserve"> </w:t>
      </w:r>
      <w:r>
        <w:t>метод</w:t>
      </w:r>
      <w:r w:rsidR="003E27AD">
        <w:t xml:space="preserve"> </w:t>
      </w:r>
      <w:r>
        <w:t>за оценка на</w:t>
      </w:r>
      <w:r w:rsidR="003E27AD">
        <w:t xml:space="preserve"> </w:t>
      </w:r>
      <w:r>
        <w:t>ефективността.</w:t>
      </w:r>
      <w:r>
        <w:tab/>
        <w:t>Наличието</w:t>
      </w:r>
      <w:r>
        <w:tab/>
        <w:t>в</w:t>
      </w:r>
      <w:r w:rsidR="003E27AD">
        <w:t xml:space="preserve"> </w:t>
      </w:r>
      <w:r>
        <w:t>математическия</w:t>
      </w:r>
      <w:r w:rsidR="003E27AD">
        <w:t xml:space="preserve"> </w:t>
      </w:r>
      <w:r>
        <w:t>апарат за нейното определяне на субективно определяни променливи прави</w:t>
      </w:r>
      <w:r>
        <w:tab/>
        <w:t>този метод до</w:t>
      </w:r>
      <w:r>
        <w:tab/>
        <w:t>голяма</w:t>
      </w:r>
      <w:r w:rsidR="003E27AD">
        <w:t xml:space="preserve"> </w:t>
      </w:r>
      <w:r>
        <w:t>степен условен.</w:t>
      </w:r>
      <w:r w:rsidR="003E27AD">
        <w:t xml:space="preserve"> </w:t>
      </w:r>
      <w:r>
        <w:t>В същото време</w:t>
      </w:r>
      <w:r w:rsidR="003E27AD">
        <w:t xml:space="preserve"> </w:t>
      </w:r>
      <w:r>
        <w:t xml:space="preserve">очевидно е, че възвращаемостта на инвестициите ще бъде значително по-висока от евентуалната </w:t>
      </w:r>
      <w:proofErr w:type="spellStart"/>
      <w:r>
        <w:t>безрискова</w:t>
      </w:r>
      <w:proofErr w:type="spellEnd"/>
      <w:r>
        <w:t xml:space="preserve"> норма на възвращаемост.</w:t>
      </w:r>
    </w:p>
    <w:p w:rsidR="003E27AD" w:rsidRDefault="003E27AD">
      <w:pPr>
        <w:pStyle w:val="22"/>
        <w:shd w:val="clear" w:color="auto" w:fill="auto"/>
        <w:spacing w:before="0" w:after="0" w:line="266" w:lineRule="exact"/>
        <w:ind w:firstLine="780"/>
      </w:pPr>
    </w:p>
    <w:p w:rsidR="00302681" w:rsidRDefault="00612D3F">
      <w:pPr>
        <w:pStyle w:val="22"/>
        <w:shd w:val="clear" w:color="auto" w:fill="auto"/>
        <w:spacing w:before="0" w:after="0" w:line="266" w:lineRule="exact"/>
        <w:ind w:firstLine="780"/>
      </w:pPr>
      <w:r>
        <w:t>4.Осигурявайки свобода на потенциалните инвеститори може да</w:t>
      </w:r>
      <w:r w:rsidR="003E27AD">
        <w:t xml:space="preserve"> се</w:t>
      </w:r>
      <w:r>
        <w:t xml:space="preserve"> очаква</w:t>
      </w:r>
      <w:r w:rsidR="003E27AD">
        <w:t>т</w:t>
      </w:r>
      <w:r>
        <w:t xml:space="preserve"> иновативни решения и организиране на алтернативни дейности, свързани с използването на обекта, които ще осигурят:</w:t>
      </w:r>
    </w:p>
    <w:p w:rsidR="003E27AD" w:rsidRDefault="003E27AD" w:rsidP="003E27AD">
      <w:pPr>
        <w:pStyle w:val="22"/>
        <w:shd w:val="clear" w:color="auto" w:fill="auto"/>
        <w:tabs>
          <w:tab w:val="right" w:pos="4411"/>
          <w:tab w:val="right" w:pos="6860"/>
          <w:tab w:val="left" w:pos="7014"/>
        </w:tabs>
        <w:spacing w:before="0" w:after="0" w:line="266" w:lineRule="exact"/>
        <w:ind w:firstLine="709"/>
      </w:pPr>
      <w:r>
        <w:t xml:space="preserve">- </w:t>
      </w:r>
      <w:r w:rsidR="00612D3F">
        <w:t>допълнителни</w:t>
      </w:r>
      <w:r>
        <w:t xml:space="preserve"> </w:t>
      </w:r>
      <w:r w:rsidR="00612D3F">
        <w:tab/>
        <w:t>приходи, като</w:t>
      </w:r>
      <w:r>
        <w:t xml:space="preserve"> </w:t>
      </w:r>
      <w:r w:rsidR="00612D3F">
        <w:t>например</w:t>
      </w:r>
      <w:r w:rsidR="00612D3F">
        <w:tab/>
      </w:r>
      <w:r>
        <w:t xml:space="preserve">- </w:t>
      </w:r>
      <w:r w:rsidR="00612D3F">
        <w:t>предоставяне на</w:t>
      </w:r>
      <w:r>
        <w:t xml:space="preserve"> </w:t>
      </w:r>
      <w:r w:rsidR="00612D3F">
        <w:t>услуги, свързани със създаване на условия за любител</w:t>
      </w:r>
      <w:r>
        <w:t>ски риболов, спортни състезания, туризъм, отдих,</w:t>
      </w:r>
      <w:r w:rsidR="00612D3F">
        <w:t xml:space="preserve"> почивка и др.;</w:t>
      </w:r>
    </w:p>
    <w:p w:rsidR="00302681" w:rsidRPr="003E27AD" w:rsidRDefault="003E27AD" w:rsidP="003E27AD">
      <w:pPr>
        <w:pStyle w:val="22"/>
        <w:shd w:val="clear" w:color="auto" w:fill="auto"/>
        <w:tabs>
          <w:tab w:val="right" w:pos="4411"/>
          <w:tab w:val="right" w:pos="6860"/>
          <w:tab w:val="left" w:pos="7014"/>
        </w:tabs>
        <w:spacing w:before="0" w:after="0" w:line="266" w:lineRule="exact"/>
        <w:ind w:firstLine="709"/>
      </w:pPr>
      <w:r>
        <w:t xml:space="preserve">- </w:t>
      </w:r>
      <w:r w:rsidR="00612D3F">
        <w:t>използване на</w:t>
      </w:r>
      <w:r>
        <w:t xml:space="preserve"> </w:t>
      </w:r>
      <w:r w:rsidR="00612D3F">
        <w:t>обекта</w:t>
      </w:r>
      <w:r>
        <w:t xml:space="preserve"> </w:t>
      </w:r>
      <w:r w:rsidR="00612D3F">
        <w:tab/>
        <w:t>като</w:t>
      </w:r>
      <w:r>
        <w:t xml:space="preserve"> </w:t>
      </w:r>
      <w:r w:rsidR="00612D3F">
        <w:t>елемент в</w:t>
      </w:r>
      <w:r w:rsidR="00612D3F">
        <w:tab/>
      </w:r>
      <w:r>
        <w:t xml:space="preserve"> </w:t>
      </w:r>
      <w:r w:rsidR="00612D3F">
        <w:t>други стопански</w:t>
      </w:r>
      <w:r>
        <w:t xml:space="preserve"> </w:t>
      </w:r>
      <w:r w:rsidR="00612D3F">
        <w:t>дейности (напр. за напояване, за обслужване на животновъдство и</w:t>
      </w:r>
      <w:r>
        <w:t xml:space="preserve"> </w:t>
      </w:r>
      <w:r w:rsidR="00612D3F" w:rsidRPr="003E27AD">
        <w:t>др.);</w:t>
      </w:r>
    </w:p>
    <w:p w:rsidR="00302681" w:rsidRDefault="003E27AD" w:rsidP="003E27AD">
      <w:pPr>
        <w:pStyle w:val="22"/>
        <w:shd w:val="clear" w:color="auto" w:fill="auto"/>
        <w:spacing w:before="0" w:after="0" w:line="266" w:lineRule="exact"/>
        <w:ind w:firstLine="709"/>
        <w:jc w:val="left"/>
      </w:pPr>
      <w:r>
        <w:t xml:space="preserve">- </w:t>
      </w:r>
      <w:r w:rsidR="00612D3F">
        <w:t>възможности за почивка и/или социална дейност на</w:t>
      </w:r>
      <w:r>
        <w:t xml:space="preserve"> </w:t>
      </w:r>
      <w:r w:rsidR="00612D3F">
        <w:t>концесионера, насочена към негови близки и/или персонал.</w:t>
      </w:r>
    </w:p>
    <w:p w:rsidR="00302681" w:rsidRDefault="00612D3F">
      <w:pPr>
        <w:pStyle w:val="22"/>
        <w:shd w:val="clear" w:color="auto" w:fill="auto"/>
        <w:spacing w:before="0" w:after="232" w:line="263" w:lineRule="exact"/>
        <w:ind w:firstLine="780"/>
      </w:pPr>
      <w:r>
        <w:t xml:space="preserve">Подобни приходи и възможности ще генерират допълнителна икономическа и социална ефективност от използването на обекта, която трудно може да бъде определена и количествено измерена </w:t>
      </w:r>
      <w:r>
        <w:lastRenderedPageBreak/>
        <w:t>предварително.</w:t>
      </w:r>
    </w:p>
    <w:p w:rsidR="00302681" w:rsidRDefault="00612D3F">
      <w:pPr>
        <w:pStyle w:val="22"/>
        <w:numPr>
          <w:ilvl w:val="0"/>
          <w:numId w:val="30"/>
        </w:numPr>
        <w:shd w:val="clear" w:color="auto" w:fill="auto"/>
        <w:tabs>
          <w:tab w:val="left" w:pos="1062"/>
        </w:tabs>
        <w:spacing w:before="0" w:after="0" w:line="274" w:lineRule="exact"/>
        <w:ind w:firstLine="780"/>
      </w:pPr>
      <w:r>
        <w:t>Възможностите за временно използване на ресурси от други дейности на концесионера (хора, техника, транспортни средства) за реализацията на отделни дейности или мероприятия, което ще намали обема на необходимите инвестиции.</w:t>
      </w:r>
    </w:p>
    <w:p w:rsidR="00302681" w:rsidRDefault="00612D3F">
      <w:pPr>
        <w:pStyle w:val="22"/>
        <w:shd w:val="clear" w:color="auto" w:fill="auto"/>
        <w:spacing w:before="0" w:after="237" w:line="266" w:lineRule="exact"/>
        <w:ind w:firstLine="780"/>
      </w:pPr>
      <w:r>
        <w:t xml:space="preserve">Очевидно е, че аргументите, мотивирани в </w:t>
      </w:r>
      <w:proofErr w:type="spellStart"/>
      <w:r>
        <w:t>т.т</w:t>
      </w:r>
      <w:proofErr w:type="spellEnd"/>
      <w:r>
        <w:t xml:space="preserve">. 1 и 2 правят концесията </w:t>
      </w:r>
      <w:proofErr w:type="spellStart"/>
      <w:r>
        <w:t>безалтернативна</w:t>
      </w:r>
      <w:proofErr w:type="spellEnd"/>
      <w:r>
        <w:t xml:space="preserve"> за Община </w:t>
      </w:r>
      <w:r w:rsidR="003E27AD">
        <w:t>Дряново</w:t>
      </w:r>
      <w:r>
        <w:t>, а останалите групи от аргументи показват в какви направления ще могат да се реализират ефективни предложения от страна на потенциалните участници в процедурата за отдаване на концесия. В този смисъл, не смятаме че (в условията на информиран избор) има съществени опасности за концесионера, несвързани с доброто прогнозиране и управление на неговата дейност, които могат да се отразят трайно на ефективността от поддържането и използването на обекта.</w:t>
      </w:r>
    </w:p>
    <w:p w:rsidR="00302681" w:rsidRDefault="00612D3F">
      <w:pPr>
        <w:pStyle w:val="70"/>
        <w:shd w:val="clear" w:color="auto" w:fill="auto"/>
        <w:spacing w:before="0"/>
      </w:pPr>
      <w:r>
        <w:t>ПРИЛОЖЕНИЕ:</w:t>
      </w:r>
    </w:p>
    <w:p w:rsidR="00302681" w:rsidRDefault="00612D3F">
      <w:pPr>
        <w:pStyle w:val="22"/>
        <w:numPr>
          <w:ilvl w:val="0"/>
          <w:numId w:val="31"/>
        </w:numPr>
        <w:shd w:val="clear" w:color="auto" w:fill="auto"/>
        <w:tabs>
          <w:tab w:val="left" w:pos="796"/>
        </w:tabs>
        <w:spacing w:before="0" w:after="0"/>
        <w:ind w:firstLine="0"/>
      </w:pPr>
      <w:r>
        <w:t>Концесионен анализ, съдържащ техни</w:t>
      </w:r>
      <w:r w:rsidR="00413333">
        <w:t>чески, финансово- икономически и</w:t>
      </w:r>
      <w:r>
        <w:t xml:space="preserve"> правен</w:t>
      </w:r>
      <w:r w:rsidR="00764AB3">
        <w:t xml:space="preserve"> анализ.</w:t>
      </w:r>
    </w:p>
    <w:p w:rsidR="00270028" w:rsidRDefault="00270028">
      <w:pPr>
        <w:pStyle w:val="150"/>
        <w:shd w:val="clear" w:color="auto" w:fill="auto"/>
        <w:spacing w:line="230" w:lineRule="exact"/>
        <w:rPr>
          <w:rStyle w:val="15115pt"/>
        </w:rPr>
      </w:pPr>
    </w:p>
    <w:p w:rsidR="00302681" w:rsidRDefault="00612D3F">
      <w:pPr>
        <w:pStyle w:val="150"/>
        <w:shd w:val="clear" w:color="auto" w:fill="auto"/>
        <w:spacing w:line="230" w:lineRule="exact"/>
      </w:pPr>
      <w:r>
        <w:rPr>
          <w:rStyle w:val="15115pt"/>
        </w:rPr>
        <w:t>Изготвил</w:t>
      </w:r>
      <w:r w:rsidR="003E27AD">
        <w:rPr>
          <w:rStyle w:val="15115pt"/>
        </w:rPr>
        <w:t>и</w:t>
      </w:r>
      <w:r w:rsidRPr="00270028">
        <w:rPr>
          <w:i w:val="0"/>
        </w:rPr>
        <w:t>:</w:t>
      </w:r>
      <w:r w:rsidR="00270028" w:rsidRPr="00270028">
        <w:rPr>
          <w:i w:val="0"/>
        </w:rPr>
        <w:t xml:space="preserve"> </w:t>
      </w:r>
      <w:r w:rsidR="00270028" w:rsidRPr="00270028">
        <w:rPr>
          <w:b/>
          <w:i w:val="0"/>
        </w:rPr>
        <w:t>(П)</w:t>
      </w:r>
    </w:p>
    <w:p w:rsidR="003E27AD" w:rsidRDefault="003E27AD">
      <w:pPr>
        <w:pStyle w:val="150"/>
        <w:shd w:val="clear" w:color="auto" w:fill="auto"/>
        <w:spacing w:line="230" w:lineRule="exact"/>
      </w:pPr>
    </w:p>
    <w:sectPr w:rsidR="003E27AD" w:rsidSect="00302681">
      <w:footerReference w:type="default" r:id="rId8"/>
      <w:pgSz w:w="11900" w:h="16840"/>
      <w:pgMar w:top="1283" w:right="1095" w:bottom="1293" w:left="1309"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4DCF" w:rsidRDefault="00B34DCF" w:rsidP="00302681">
      <w:r>
        <w:separator/>
      </w:r>
    </w:p>
  </w:endnote>
  <w:endnote w:type="continuationSeparator" w:id="0">
    <w:p w:rsidR="00B34DCF" w:rsidRDefault="00B34DCF" w:rsidP="00302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entury Gothic">
    <w:panose1 w:val="020B0502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ambria Math">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6C1" w:rsidRDefault="002F66C1"/>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4DCF" w:rsidRDefault="00B34DCF"/>
  </w:footnote>
  <w:footnote w:type="continuationSeparator" w:id="0">
    <w:p w:rsidR="00B34DCF" w:rsidRDefault="00B34DCF"/>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B6C8D7E"/>
    <w:lvl w:ilvl="0">
      <w:numFmt w:val="decimal"/>
      <w:lvlText w:val="*"/>
      <w:lvlJc w:val="left"/>
    </w:lvl>
  </w:abstractNum>
  <w:abstractNum w:abstractNumId="1" w15:restartNumberingAfterBreak="0">
    <w:nsid w:val="06511465"/>
    <w:multiLevelType w:val="multilevel"/>
    <w:tmpl w:val="254C16B0"/>
    <w:lvl w:ilvl="0">
      <w:start w:val="6"/>
      <w:numFmt w:val="upperRoman"/>
      <w:lvlText w:val="%1."/>
      <w:lvlJc w:val="left"/>
      <w:rPr>
        <w:rFonts w:ascii="Courier New" w:eastAsia="Courier New" w:hAnsi="Courier New" w:cs="Courier New"/>
        <w:b/>
        <w:bCs/>
        <w:i w:val="0"/>
        <w:iCs w:val="0"/>
        <w:smallCaps w:val="0"/>
        <w:strike w:val="0"/>
        <w:color w:val="000000"/>
        <w:spacing w:val="0"/>
        <w:w w:val="100"/>
        <w:position w:val="0"/>
        <w:sz w:val="32"/>
        <w:szCs w:val="3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187D4E"/>
    <w:multiLevelType w:val="multilevel"/>
    <w:tmpl w:val="EF529C32"/>
    <w:lvl w:ilvl="0">
      <w:start w:val="1"/>
      <w:numFmt w:val="upperRoman"/>
      <w:lvlText w:val="%1."/>
      <w:lvlJc w:val="left"/>
      <w:rPr>
        <w:rFonts w:ascii="Courier New" w:eastAsia="Courier New" w:hAnsi="Courier New" w:cs="Courier New"/>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9EF55F7"/>
    <w:multiLevelType w:val="multilevel"/>
    <w:tmpl w:val="49780364"/>
    <w:lvl w:ilvl="0">
      <w:start w:val="1"/>
      <w:numFmt w:val="bullet"/>
      <w:lvlText w:val="-"/>
      <w:lvlJc w:val="left"/>
      <w:rPr>
        <w:rFonts w:ascii="Courier New" w:eastAsia="Courier New" w:hAnsi="Courier New" w:cs="Courier New"/>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3515E1"/>
    <w:multiLevelType w:val="multilevel"/>
    <w:tmpl w:val="F7A89964"/>
    <w:lvl w:ilvl="0">
      <w:start w:val="1"/>
      <w:numFmt w:val="decimal"/>
      <w:lvlText w:val="%1."/>
      <w:lvlJc w:val="left"/>
      <w:rPr>
        <w:rFonts w:ascii="Courier New" w:eastAsia="Courier New" w:hAnsi="Courier New" w:cs="Courier New"/>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0385FCB"/>
    <w:multiLevelType w:val="multilevel"/>
    <w:tmpl w:val="6A0E1942"/>
    <w:lvl w:ilvl="0">
      <w:start w:val="1"/>
      <w:numFmt w:val="decimal"/>
      <w:lvlText w:val="%1."/>
      <w:lvlJc w:val="left"/>
      <w:rPr>
        <w:rFonts w:ascii="Courier New" w:eastAsia="Courier New" w:hAnsi="Courier New" w:cs="Courier New"/>
        <w:b w:val="0"/>
        <w:bCs w:val="0"/>
        <w:i w:val="0"/>
        <w:iCs w:val="0"/>
        <w:smallCaps w:val="0"/>
        <w:strike w:val="0"/>
        <w:color w:val="000000"/>
        <w:spacing w:val="0"/>
        <w:w w:val="100"/>
        <w:position w:val="0"/>
        <w:sz w:val="24"/>
        <w:szCs w:val="24"/>
        <w:u w:val="none"/>
        <w:lang w:val="bg-BG" w:eastAsia="bg-BG" w:bidi="bg-BG"/>
      </w:rPr>
    </w:lvl>
    <w:lvl w:ilvl="1">
      <w:start w:val="1"/>
      <w:numFmt w:val="decimal"/>
      <w:lvlText w:val="%1.%2."/>
      <w:lvlJc w:val="left"/>
      <w:rPr>
        <w:rFonts w:ascii="Courier New" w:eastAsia="Courier New" w:hAnsi="Courier New" w:cs="Courier New"/>
        <w:b w:val="0"/>
        <w:bCs w:val="0"/>
        <w:i w:val="0"/>
        <w:iCs w:val="0"/>
        <w:smallCaps w:val="0"/>
        <w:strike w:val="0"/>
        <w:color w:val="000000"/>
        <w:spacing w:val="-40"/>
        <w:w w:val="100"/>
        <w:position w:val="0"/>
        <w:sz w:val="24"/>
        <w:szCs w:val="24"/>
        <w:u w:val="none"/>
        <w:lang w:val="bg-BG" w:eastAsia="bg-BG" w:bidi="bg-B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1B21ACD"/>
    <w:multiLevelType w:val="multilevel"/>
    <w:tmpl w:val="C92E93B4"/>
    <w:lvl w:ilvl="0">
      <w:start w:val="6"/>
      <w:numFmt w:val="decimal"/>
      <w:lvlText w:val="%1."/>
      <w:lvlJc w:val="left"/>
      <w:rPr>
        <w:rFonts w:ascii="Courier New" w:eastAsia="Courier New" w:hAnsi="Courier New" w:cs="Courier New"/>
        <w:b/>
        <w:bCs/>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2D707A2"/>
    <w:multiLevelType w:val="multilevel"/>
    <w:tmpl w:val="0BF04064"/>
    <w:lvl w:ilvl="0">
      <w:start w:val="2"/>
      <w:numFmt w:val="decimal"/>
      <w:lvlText w:val="%1."/>
      <w:lvlJc w:val="left"/>
      <w:rPr>
        <w:rFonts w:ascii="Courier New" w:eastAsia="Courier New" w:hAnsi="Courier New" w:cs="Courier New"/>
        <w:b/>
        <w:bCs/>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8D1421E"/>
    <w:multiLevelType w:val="hybridMultilevel"/>
    <w:tmpl w:val="844259A6"/>
    <w:lvl w:ilvl="0" w:tplc="2F645C42">
      <w:start w:val="11"/>
      <w:numFmt w:val="bullet"/>
      <w:lvlText w:val="-"/>
      <w:legacy w:legacy="1" w:legacySpace="120" w:legacyIndent="360"/>
      <w:lvlJc w:val="left"/>
      <w:pPr>
        <w:ind w:left="1080" w:hanging="360"/>
      </w:pPr>
      <w:rPr>
        <w:rFonts w:ascii="Times New Roman" w:hAnsi="Times New Roman" w:cs="Times New Roman"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cs="Wingdings" w:hint="default"/>
      </w:rPr>
    </w:lvl>
    <w:lvl w:ilvl="3" w:tplc="04020001">
      <w:start w:val="1"/>
      <w:numFmt w:val="bullet"/>
      <w:lvlText w:val=""/>
      <w:lvlJc w:val="left"/>
      <w:pPr>
        <w:tabs>
          <w:tab w:val="num" w:pos="2880"/>
        </w:tabs>
        <w:ind w:left="2880" w:hanging="360"/>
      </w:pPr>
      <w:rPr>
        <w:rFonts w:ascii="Symbol" w:hAnsi="Symbol" w:cs="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cs="Wingdings" w:hint="default"/>
      </w:rPr>
    </w:lvl>
    <w:lvl w:ilvl="6" w:tplc="04020001">
      <w:start w:val="1"/>
      <w:numFmt w:val="bullet"/>
      <w:lvlText w:val=""/>
      <w:lvlJc w:val="left"/>
      <w:pPr>
        <w:tabs>
          <w:tab w:val="num" w:pos="5040"/>
        </w:tabs>
        <w:ind w:left="5040" w:hanging="360"/>
      </w:pPr>
      <w:rPr>
        <w:rFonts w:ascii="Symbol" w:hAnsi="Symbol" w:cs="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1CEF26A8"/>
    <w:multiLevelType w:val="multilevel"/>
    <w:tmpl w:val="7E20FF8E"/>
    <w:lvl w:ilvl="0">
      <w:start w:val="1"/>
      <w:numFmt w:val="decimal"/>
      <w:lvlText w:val="%1."/>
      <w:lvlJc w:val="left"/>
      <w:rPr>
        <w:rFonts w:ascii="Courier New" w:eastAsia="Courier New" w:hAnsi="Courier New" w:cs="Courier New"/>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E927DF6"/>
    <w:multiLevelType w:val="multilevel"/>
    <w:tmpl w:val="A9222D64"/>
    <w:lvl w:ilvl="0">
      <w:start w:val="1"/>
      <w:numFmt w:val="decimal"/>
      <w:lvlText w:val="%1."/>
      <w:lvlJc w:val="left"/>
      <w:rPr>
        <w:rFonts w:ascii="Courier New" w:eastAsia="Courier New" w:hAnsi="Courier New" w:cs="Courier New"/>
        <w:b/>
        <w:bCs/>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37F741C"/>
    <w:multiLevelType w:val="hybridMultilevel"/>
    <w:tmpl w:val="3BCA2F62"/>
    <w:lvl w:ilvl="0" w:tplc="52C0F8E6">
      <w:start w:val="1"/>
      <w:numFmt w:val="bullet"/>
      <w:lvlText w:val=""/>
      <w:lvlJc w:val="left"/>
      <w:pPr>
        <w:tabs>
          <w:tab w:val="num" w:pos="0"/>
        </w:tabs>
        <w:ind w:left="57" w:hanging="57"/>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606FB9"/>
    <w:multiLevelType w:val="multilevel"/>
    <w:tmpl w:val="6A0E1942"/>
    <w:lvl w:ilvl="0">
      <w:start w:val="1"/>
      <w:numFmt w:val="decimal"/>
      <w:lvlText w:val="%1."/>
      <w:lvlJc w:val="left"/>
      <w:rPr>
        <w:rFonts w:ascii="Courier New" w:eastAsia="Courier New" w:hAnsi="Courier New" w:cs="Courier New"/>
        <w:b w:val="0"/>
        <w:bCs w:val="0"/>
        <w:i w:val="0"/>
        <w:iCs w:val="0"/>
        <w:smallCaps w:val="0"/>
        <w:strike w:val="0"/>
        <w:color w:val="000000"/>
        <w:spacing w:val="0"/>
        <w:w w:val="100"/>
        <w:position w:val="0"/>
        <w:sz w:val="24"/>
        <w:szCs w:val="24"/>
        <w:u w:val="none"/>
        <w:lang w:val="bg-BG" w:eastAsia="bg-BG" w:bidi="bg-BG"/>
      </w:rPr>
    </w:lvl>
    <w:lvl w:ilvl="1">
      <w:start w:val="1"/>
      <w:numFmt w:val="decimal"/>
      <w:lvlText w:val="%1.%2."/>
      <w:lvlJc w:val="left"/>
      <w:rPr>
        <w:rFonts w:ascii="Courier New" w:eastAsia="Courier New" w:hAnsi="Courier New" w:cs="Courier New"/>
        <w:b w:val="0"/>
        <w:bCs w:val="0"/>
        <w:i w:val="0"/>
        <w:iCs w:val="0"/>
        <w:smallCaps w:val="0"/>
        <w:strike w:val="0"/>
        <w:color w:val="000000"/>
        <w:spacing w:val="-40"/>
        <w:w w:val="100"/>
        <w:position w:val="0"/>
        <w:sz w:val="24"/>
        <w:szCs w:val="24"/>
        <w:u w:val="none"/>
        <w:lang w:val="bg-BG" w:eastAsia="bg-BG" w:bidi="bg-B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3655D74"/>
    <w:multiLevelType w:val="multilevel"/>
    <w:tmpl w:val="E8940D1A"/>
    <w:lvl w:ilvl="0">
      <w:start w:val="1"/>
      <w:numFmt w:val="bullet"/>
      <w:lvlText w:val="•"/>
      <w:lvlJc w:val="left"/>
      <w:rPr>
        <w:rFonts w:ascii="Courier New" w:eastAsia="Courier New" w:hAnsi="Courier New" w:cs="Courier New"/>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6D0045B"/>
    <w:multiLevelType w:val="multilevel"/>
    <w:tmpl w:val="A9222D64"/>
    <w:lvl w:ilvl="0">
      <w:start w:val="1"/>
      <w:numFmt w:val="decimal"/>
      <w:lvlText w:val="%1."/>
      <w:lvlJc w:val="left"/>
      <w:rPr>
        <w:rFonts w:ascii="Courier New" w:eastAsia="Courier New" w:hAnsi="Courier New" w:cs="Courier New"/>
        <w:b/>
        <w:bCs/>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DFD6669"/>
    <w:multiLevelType w:val="multilevel"/>
    <w:tmpl w:val="092893E8"/>
    <w:lvl w:ilvl="0">
      <w:start w:val="1"/>
      <w:numFmt w:val="decimal"/>
      <w:lvlText w:val="%1."/>
      <w:lvlJc w:val="left"/>
      <w:rPr>
        <w:rFonts w:ascii="Courier New" w:eastAsia="Courier New" w:hAnsi="Courier New" w:cs="Courier New"/>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EE8169E"/>
    <w:multiLevelType w:val="multilevel"/>
    <w:tmpl w:val="9B72DFC2"/>
    <w:lvl w:ilvl="0">
      <w:start w:val="1"/>
      <w:numFmt w:val="decimal"/>
      <w:lvlText w:val="%1."/>
      <w:lvlJc w:val="left"/>
      <w:rPr>
        <w:rFonts w:ascii="Courier New" w:eastAsia="Courier New" w:hAnsi="Courier New" w:cs="Courier New"/>
        <w:b/>
        <w:bCs/>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4262D29"/>
    <w:multiLevelType w:val="multilevel"/>
    <w:tmpl w:val="5076299E"/>
    <w:lvl w:ilvl="0">
      <w:start w:val="1"/>
      <w:numFmt w:val="decimal"/>
      <w:lvlText w:val="%1."/>
      <w:lvlJc w:val="left"/>
      <w:rPr>
        <w:rFonts w:ascii="Courier New" w:eastAsia="Courier New" w:hAnsi="Courier New" w:cs="Courier New"/>
        <w:b/>
        <w:bCs/>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5A17584"/>
    <w:multiLevelType w:val="multilevel"/>
    <w:tmpl w:val="229E6E1C"/>
    <w:lvl w:ilvl="0">
      <w:start w:val="1"/>
      <w:numFmt w:val="upperLetter"/>
      <w:lvlText w:val="%1."/>
      <w:lvlJc w:val="left"/>
      <w:rPr>
        <w:rFonts w:ascii="Courier New" w:eastAsia="Courier New" w:hAnsi="Courier New" w:cs="Courier New"/>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8B1044C"/>
    <w:multiLevelType w:val="multilevel"/>
    <w:tmpl w:val="0252488E"/>
    <w:lvl w:ilvl="0">
      <w:start w:val="1"/>
      <w:numFmt w:val="upperLetter"/>
      <w:lvlText w:val="%1)"/>
      <w:lvlJc w:val="left"/>
      <w:rPr>
        <w:rFonts w:ascii="Courier New" w:eastAsia="Courier New" w:hAnsi="Courier New" w:cs="Courier New"/>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CCD21BE"/>
    <w:multiLevelType w:val="multilevel"/>
    <w:tmpl w:val="5D82C78E"/>
    <w:lvl w:ilvl="0">
      <w:start w:val="1"/>
      <w:numFmt w:val="decimal"/>
      <w:lvlText w:val="1.%1."/>
      <w:lvlJc w:val="left"/>
      <w:rPr>
        <w:rFonts w:ascii="Courier New" w:eastAsia="Courier New" w:hAnsi="Courier New" w:cs="Courier New"/>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DD82F72"/>
    <w:multiLevelType w:val="multilevel"/>
    <w:tmpl w:val="CF9E59E8"/>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E153AC7"/>
    <w:multiLevelType w:val="multilevel"/>
    <w:tmpl w:val="2520A874"/>
    <w:lvl w:ilvl="0">
      <w:start w:val="1"/>
      <w:numFmt w:val="decimal"/>
      <w:lvlText w:val="%1."/>
      <w:lvlJc w:val="left"/>
      <w:rPr>
        <w:rFonts w:ascii="Courier New" w:eastAsia="Courier New" w:hAnsi="Courier New" w:cs="Courier New"/>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E4333D1"/>
    <w:multiLevelType w:val="multilevel"/>
    <w:tmpl w:val="493E5F86"/>
    <w:lvl w:ilvl="0">
      <w:start w:val="1"/>
      <w:numFmt w:val="decimal"/>
      <w:lvlText w:val="%1."/>
      <w:lvlJc w:val="left"/>
      <w:rPr>
        <w:rFonts w:ascii="Courier New" w:eastAsia="Courier New" w:hAnsi="Courier New" w:cs="Courier New"/>
        <w:b/>
        <w:bCs/>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5B3032B"/>
    <w:multiLevelType w:val="multilevel"/>
    <w:tmpl w:val="6A0E1942"/>
    <w:lvl w:ilvl="0">
      <w:start w:val="1"/>
      <w:numFmt w:val="decimal"/>
      <w:lvlText w:val="%1."/>
      <w:lvlJc w:val="left"/>
      <w:rPr>
        <w:rFonts w:ascii="Courier New" w:eastAsia="Courier New" w:hAnsi="Courier New" w:cs="Courier New"/>
        <w:b w:val="0"/>
        <w:bCs w:val="0"/>
        <w:i w:val="0"/>
        <w:iCs w:val="0"/>
        <w:smallCaps w:val="0"/>
        <w:strike w:val="0"/>
        <w:color w:val="000000"/>
        <w:spacing w:val="0"/>
        <w:w w:val="100"/>
        <w:position w:val="0"/>
        <w:sz w:val="24"/>
        <w:szCs w:val="24"/>
        <w:u w:val="none"/>
        <w:lang w:val="bg-BG" w:eastAsia="bg-BG" w:bidi="bg-BG"/>
      </w:rPr>
    </w:lvl>
    <w:lvl w:ilvl="1">
      <w:start w:val="1"/>
      <w:numFmt w:val="decimal"/>
      <w:lvlText w:val="%1.%2."/>
      <w:lvlJc w:val="left"/>
      <w:rPr>
        <w:rFonts w:ascii="Courier New" w:eastAsia="Courier New" w:hAnsi="Courier New" w:cs="Courier New"/>
        <w:b w:val="0"/>
        <w:bCs w:val="0"/>
        <w:i w:val="0"/>
        <w:iCs w:val="0"/>
        <w:smallCaps w:val="0"/>
        <w:strike w:val="0"/>
        <w:color w:val="000000"/>
        <w:spacing w:val="-40"/>
        <w:w w:val="100"/>
        <w:position w:val="0"/>
        <w:sz w:val="24"/>
        <w:szCs w:val="24"/>
        <w:u w:val="none"/>
        <w:lang w:val="bg-BG" w:eastAsia="bg-BG" w:bidi="bg-B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88361FC"/>
    <w:multiLevelType w:val="multilevel"/>
    <w:tmpl w:val="A710A63E"/>
    <w:lvl w:ilvl="0">
      <w:start w:val="1"/>
      <w:numFmt w:val="decimal"/>
      <w:lvlText w:val="%1."/>
      <w:lvlJc w:val="left"/>
      <w:rPr>
        <w:rFonts w:ascii="Courier New" w:eastAsia="Courier New" w:hAnsi="Courier New" w:cs="Courier New"/>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9FA1EFB"/>
    <w:multiLevelType w:val="multilevel"/>
    <w:tmpl w:val="8750AFE2"/>
    <w:lvl w:ilvl="0">
      <w:start w:val="1"/>
      <w:numFmt w:val="decimal"/>
      <w:lvlText w:val="%1."/>
      <w:lvlJc w:val="left"/>
      <w:rPr>
        <w:rFonts w:ascii="Courier New" w:eastAsia="Courier New" w:hAnsi="Courier New" w:cs="Courier New"/>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A6C1F63"/>
    <w:multiLevelType w:val="multilevel"/>
    <w:tmpl w:val="92FC4CC0"/>
    <w:lvl w:ilvl="0">
      <w:start w:val="1"/>
      <w:numFmt w:val="decimal"/>
      <w:lvlText w:val="%1."/>
      <w:lvlJc w:val="left"/>
      <w:rPr>
        <w:rFonts w:ascii="Courier New" w:eastAsia="Courier New" w:hAnsi="Courier New" w:cs="Courier New"/>
        <w:b w:val="0"/>
        <w:bCs w:val="0"/>
        <w:i w:val="0"/>
        <w:iCs w:val="0"/>
        <w:smallCaps w:val="0"/>
        <w:strike w:val="0"/>
        <w:color w:val="000000"/>
        <w:spacing w:val="0"/>
        <w:w w:val="100"/>
        <w:position w:val="0"/>
        <w:sz w:val="24"/>
        <w:szCs w:val="24"/>
        <w:u w:val="none"/>
        <w:lang w:val="bg-BG" w:eastAsia="bg-BG" w:bidi="bg-BG"/>
      </w:rPr>
    </w:lvl>
    <w:lvl w:ilvl="1">
      <w:start w:val="1"/>
      <w:numFmt w:val="decimal"/>
      <w:lvlText w:val="%1.%2."/>
      <w:lvlJc w:val="left"/>
      <w:rPr>
        <w:rFonts w:ascii="Courier New" w:eastAsia="Courier New" w:hAnsi="Courier New" w:cs="Courier New"/>
        <w:b/>
        <w:bCs w:val="0"/>
        <w:i w:val="0"/>
        <w:iCs w:val="0"/>
        <w:smallCaps w:val="0"/>
        <w:strike w:val="0"/>
        <w:color w:val="000000"/>
        <w:spacing w:val="-40"/>
        <w:w w:val="100"/>
        <w:position w:val="0"/>
        <w:sz w:val="24"/>
        <w:szCs w:val="24"/>
        <w:u w:val="none"/>
        <w:lang w:val="bg-BG" w:eastAsia="bg-BG" w:bidi="bg-B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A9A06FB"/>
    <w:multiLevelType w:val="multilevel"/>
    <w:tmpl w:val="E52EBD3A"/>
    <w:lvl w:ilvl="0">
      <w:start w:val="1"/>
      <w:numFmt w:val="bullet"/>
      <w:lvlText w:val="►"/>
      <w:lvlJc w:val="left"/>
      <w:rPr>
        <w:rFonts w:ascii="Courier New" w:eastAsia="Courier New" w:hAnsi="Courier New" w:cs="Courier New"/>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A9C6A92"/>
    <w:multiLevelType w:val="multilevel"/>
    <w:tmpl w:val="90547660"/>
    <w:lvl w:ilvl="0">
      <w:start w:val="1"/>
      <w:numFmt w:val="upperRoman"/>
      <w:lvlText w:val="%1."/>
      <w:lvlJc w:val="left"/>
      <w:rPr>
        <w:rFonts w:ascii="Courier New" w:eastAsia="Courier New" w:hAnsi="Courier New" w:cs="Courier New"/>
        <w:b/>
        <w:bCs/>
        <w:i w:val="0"/>
        <w:iCs w:val="0"/>
        <w:smallCaps w:val="0"/>
        <w:strike w:val="0"/>
        <w:color w:val="000000"/>
        <w:spacing w:val="0"/>
        <w:w w:val="100"/>
        <w:position w:val="0"/>
        <w:sz w:val="32"/>
        <w:szCs w:val="3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16647E9"/>
    <w:multiLevelType w:val="multilevel"/>
    <w:tmpl w:val="92FC4CC0"/>
    <w:lvl w:ilvl="0">
      <w:start w:val="1"/>
      <w:numFmt w:val="decimal"/>
      <w:lvlText w:val="%1."/>
      <w:lvlJc w:val="left"/>
      <w:rPr>
        <w:rFonts w:ascii="Courier New" w:eastAsia="Courier New" w:hAnsi="Courier New" w:cs="Courier New"/>
        <w:b w:val="0"/>
        <w:bCs w:val="0"/>
        <w:i w:val="0"/>
        <w:iCs w:val="0"/>
        <w:smallCaps w:val="0"/>
        <w:strike w:val="0"/>
        <w:color w:val="000000"/>
        <w:spacing w:val="0"/>
        <w:w w:val="100"/>
        <w:position w:val="0"/>
        <w:sz w:val="24"/>
        <w:szCs w:val="24"/>
        <w:u w:val="none"/>
        <w:lang w:val="bg-BG" w:eastAsia="bg-BG" w:bidi="bg-BG"/>
      </w:rPr>
    </w:lvl>
    <w:lvl w:ilvl="1">
      <w:start w:val="1"/>
      <w:numFmt w:val="decimal"/>
      <w:lvlText w:val="%1.%2."/>
      <w:lvlJc w:val="left"/>
      <w:rPr>
        <w:rFonts w:ascii="Courier New" w:eastAsia="Courier New" w:hAnsi="Courier New" w:cs="Courier New"/>
        <w:b/>
        <w:bCs w:val="0"/>
        <w:i w:val="0"/>
        <w:iCs w:val="0"/>
        <w:smallCaps w:val="0"/>
        <w:strike w:val="0"/>
        <w:color w:val="000000"/>
        <w:spacing w:val="-40"/>
        <w:w w:val="100"/>
        <w:position w:val="0"/>
        <w:sz w:val="24"/>
        <w:szCs w:val="24"/>
        <w:u w:val="none"/>
        <w:lang w:val="bg-BG" w:eastAsia="bg-BG" w:bidi="bg-B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6883BB3"/>
    <w:multiLevelType w:val="multilevel"/>
    <w:tmpl w:val="1DF48BD8"/>
    <w:lvl w:ilvl="0">
      <w:start w:val="10"/>
      <w:numFmt w:val="upperRoman"/>
      <w:lvlText w:val="%1."/>
      <w:lvlJc w:val="left"/>
      <w:rPr>
        <w:rFonts w:ascii="Courier New" w:eastAsia="Courier New" w:hAnsi="Courier New" w:cs="Courier New"/>
        <w:b/>
        <w:bCs/>
        <w:i w:val="0"/>
        <w:iCs w:val="0"/>
        <w:smallCaps w:val="0"/>
        <w:strike w:val="0"/>
        <w:color w:val="000000"/>
        <w:spacing w:val="0"/>
        <w:w w:val="100"/>
        <w:position w:val="0"/>
        <w:sz w:val="32"/>
        <w:szCs w:val="3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A3D0465"/>
    <w:multiLevelType w:val="multilevel"/>
    <w:tmpl w:val="6B52AEE8"/>
    <w:lvl w:ilvl="0">
      <w:start w:val="1"/>
      <w:numFmt w:val="decimal"/>
      <w:lvlText w:val="%1."/>
      <w:lvlJc w:val="left"/>
      <w:rPr>
        <w:rFonts w:ascii="Courier New" w:eastAsia="Courier New" w:hAnsi="Courier New" w:cs="Courier New"/>
        <w:b/>
        <w:bCs/>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C182E6B"/>
    <w:multiLevelType w:val="multilevel"/>
    <w:tmpl w:val="CFC2BC8C"/>
    <w:lvl w:ilvl="0">
      <w:start w:val="2"/>
      <w:numFmt w:val="decimal"/>
      <w:lvlText w:val="%1."/>
      <w:lvlJc w:val="left"/>
      <w:rPr>
        <w:rFonts w:ascii="Courier New" w:eastAsia="Courier New" w:hAnsi="Courier New" w:cs="Courier New"/>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D372AAF"/>
    <w:multiLevelType w:val="multilevel"/>
    <w:tmpl w:val="8F6C954A"/>
    <w:lvl w:ilvl="0">
      <w:start w:val="2"/>
      <w:numFmt w:val="decimal"/>
      <w:lvlText w:val="%1."/>
      <w:lvlJc w:val="left"/>
      <w:rPr>
        <w:rFonts w:ascii="Courier New" w:eastAsia="Courier New" w:hAnsi="Courier New" w:cs="Courier New"/>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3154F2E"/>
    <w:multiLevelType w:val="hybridMultilevel"/>
    <w:tmpl w:val="DF787ECE"/>
    <w:lvl w:ilvl="0" w:tplc="0402000F">
      <w:start w:val="1"/>
      <w:numFmt w:val="decimal"/>
      <w:lvlText w:val="%1."/>
      <w:lvlJc w:val="left"/>
      <w:pPr>
        <w:tabs>
          <w:tab w:val="num" w:pos="1080"/>
        </w:tabs>
        <w:ind w:left="1080" w:hanging="360"/>
      </w:pPr>
    </w:lvl>
    <w:lvl w:ilvl="1" w:tplc="2F645C42">
      <w:start w:val="11"/>
      <w:numFmt w:val="bullet"/>
      <w:lvlText w:val="-"/>
      <w:legacy w:legacy="1" w:legacySpace="360" w:legacyIndent="360"/>
      <w:lvlJc w:val="left"/>
      <w:pPr>
        <w:ind w:left="1800" w:hanging="360"/>
      </w:pPr>
      <w:rPr>
        <w:rFonts w:ascii="Times New Roman" w:hAnsi="Times New Roman" w:cs="Times New Roman" w:hint="default"/>
      </w:rPr>
    </w:lvl>
    <w:lvl w:ilvl="2" w:tplc="0402001B">
      <w:start w:val="1"/>
      <w:numFmt w:val="lowerRoman"/>
      <w:lvlText w:val="%3."/>
      <w:lvlJc w:val="right"/>
      <w:pPr>
        <w:tabs>
          <w:tab w:val="num" w:pos="2520"/>
        </w:tabs>
        <w:ind w:left="2520" w:hanging="180"/>
      </w:pPr>
    </w:lvl>
    <w:lvl w:ilvl="3" w:tplc="0402000F">
      <w:start w:val="1"/>
      <w:numFmt w:val="decimal"/>
      <w:lvlText w:val="%4."/>
      <w:lvlJc w:val="left"/>
      <w:pPr>
        <w:tabs>
          <w:tab w:val="num" w:pos="3240"/>
        </w:tabs>
        <w:ind w:left="3240" w:hanging="360"/>
      </w:pPr>
    </w:lvl>
    <w:lvl w:ilvl="4" w:tplc="04020019">
      <w:start w:val="1"/>
      <w:numFmt w:val="lowerLetter"/>
      <w:lvlText w:val="%5."/>
      <w:lvlJc w:val="left"/>
      <w:pPr>
        <w:tabs>
          <w:tab w:val="num" w:pos="3960"/>
        </w:tabs>
        <w:ind w:left="3960" w:hanging="360"/>
      </w:pPr>
    </w:lvl>
    <w:lvl w:ilvl="5" w:tplc="0402001B">
      <w:start w:val="1"/>
      <w:numFmt w:val="lowerRoman"/>
      <w:lvlText w:val="%6."/>
      <w:lvlJc w:val="right"/>
      <w:pPr>
        <w:tabs>
          <w:tab w:val="num" w:pos="4680"/>
        </w:tabs>
        <w:ind w:left="4680" w:hanging="180"/>
      </w:pPr>
    </w:lvl>
    <w:lvl w:ilvl="6" w:tplc="0402000F">
      <w:start w:val="1"/>
      <w:numFmt w:val="decimal"/>
      <w:lvlText w:val="%7."/>
      <w:lvlJc w:val="left"/>
      <w:pPr>
        <w:tabs>
          <w:tab w:val="num" w:pos="5400"/>
        </w:tabs>
        <w:ind w:left="5400" w:hanging="360"/>
      </w:pPr>
    </w:lvl>
    <w:lvl w:ilvl="7" w:tplc="04020019">
      <w:start w:val="1"/>
      <w:numFmt w:val="lowerLetter"/>
      <w:lvlText w:val="%8."/>
      <w:lvlJc w:val="left"/>
      <w:pPr>
        <w:tabs>
          <w:tab w:val="num" w:pos="6120"/>
        </w:tabs>
        <w:ind w:left="6120" w:hanging="360"/>
      </w:pPr>
    </w:lvl>
    <w:lvl w:ilvl="8" w:tplc="0402001B">
      <w:start w:val="1"/>
      <w:numFmt w:val="lowerRoman"/>
      <w:lvlText w:val="%9."/>
      <w:lvlJc w:val="right"/>
      <w:pPr>
        <w:tabs>
          <w:tab w:val="num" w:pos="6840"/>
        </w:tabs>
        <w:ind w:left="6840" w:hanging="180"/>
      </w:pPr>
    </w:lvl>
  </w:abstractNum>
  <w:abstractNum w:abstractNumId="36" w15:restartNumberingAfterBreak="0">
    <w:nsid w:val="764E600D"/>
    <w:multiLevelType w:val="multilevel"/>
    <w:tmpl w:val="55504794"/>
    <w:lvl w:ilvl="0">
      <w:start w:val="1"/>
      <w:numFmt w:val="decimal"/>
      <w:lvlText w:val="%1."/>
      <w:lvlJc w:val="left"/>
      <w:rPr>
        <w:rFonts w:ascii="Courier New" w:eastAsia="Courier New" w:hAnsi="Courier New" w:cs="Courier New"/>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BB7652C"/>
    <w:multiLevelType w:val="multilevel"/>
    <w:tmpl w:val="1098DE6A"/>
    <w:lvl w:ilvl="0">
      <w:start w:val="1"/>
      <w:numFmt w:val="decimal"/>
      <w:lvlText w:val="5.%1."/>
      <w:lvlJc w:val="left"/>
      <w:rPr>
        <w:rFonts w:ascii="Courier New" w:eastAsia="Courier New" w:hAnsi="Courier New" w:cs="Courier New"/>
        <w:b/>
        <w:bCs/>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C604C89"/>
    <w:multiLevelType w:val="multilevel"/>
    <w:tmpl w:val="B2C60858"/>
    <w:lvl w:ilvl="0">
      <w:start w:val="1"/>
      <w:numFmt w:val="decimal"/>
      <w:lvlText w:val="%1."/>
      <w:lvlJc w:val="left"/>
      <w:rPr>
        <w:rFonts w:ascii="Courier New" w:eastAsia="Courier New" w:hAnsi="Courier New" w:cs="Courier New"/>
        <w:b/>
        <w:bCs/>
        <w:i w:val="0"/>
        <w:iCs w:val="0"/>
        <w:smallCaps w:val="0"/>
        <w:strike w:val="0"/>
        <w:color w:val="000000"/>
        <w:spacing w:val="0"/>
        <w:w w:val="100"/>
        <w:position w:val="0"/>
        <w:sz w:val="24"/>
        <w:szCs w:val="24"/>
        <w:u w:val="none"/>
        <w:lang w:val="bg-BG" w:eastAsia="bg-BG" w:bidi="bg-BG"/>
      </w:rPr>
    </w:lvl>
    <w:lvl w:ilvl="1">
      <w:start w:val="1"/>
      <w:numFmt w:val="decimal"/>
      <w:lvlText w:val="%1.%2."/>
      <w:lvlJc w:val="left"/>
      <w:rPr>
        <w:rFonts w:ascii="Courier New" w:eastAsia="Courier New" w:hAnsi="Courier New" w:cs="Courier New"/>
        <w:b/>
        <w:bCs/>
        <w:i w:val="0"/>
        <w:iCs w:val="0"/>
        <w:smallCaps w:val="0"/>
        <w:strike w:val="0"/>
        <w:color w:val="000000"/>
        <w:spacing w:val="0"/>
        <w:w w:val="100"/>
        <w:position w:val="0"/>
        <w:sz w:val="24"/>
        <w:szCs w:val="24"/>
        <w:u w:val="none"/>
        <w:lang w:val="bg-BG" w:eastAsia="bg-BG" w:bidi="bg-B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E89218C"/>
    <w:multiLevelType w:val="multilevel"/>
    <w:tmpl w:val="4788A1D4"/>
    <w:lvl w:ilvl="0">
      <w:start w:val="5"/>
      <w:numFmt w:val="decimal"/>
      <w:lvlText w:val="%1."/>
      <w:lvlJc w:val="left"/>
      <w:rPr>
        <w:rFonts w:ascii="Courier New" w:eastAsia="Courier New" w:hAnsi="Courier New" w:cs="Courier New"/>
        <w:b/>
        <w:bCs/>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9"/>
  </w:num>
  <w:num w:numId="2">
    <w:abstractNumId w:val="22"/>
  </w:num>
  <w:num w:numId="3">
    <w:abstractNumId w:val="3"/>
  </w:num>
  <w:num w:numId="4">
    <w:abstractNumId w:val="14"/>
  </w:num>
  <w:num w:numId="5">
    <w:abstractNumId w:val="25"/>
  </w:num>
  <w:num w:numId="6">
    <w:abstractNumId w:val="5"/>
  </w:num>
  <w:num w:numId="7">
    <w:abstractNumId w:val="16"/>
  </w:num>
  <w:num w:numId="8">
    <w:abstractNumId w:val="28"/>
  </w:num>
  <w:num w:numId="9">
    <w:abstractNumId w:val="38"/>
  </w:num>
  <w:num w:numId="10">
    <w:abstractNumId w:val="13"/>
  </w:num>
  <w:num w:numId="11">
    <w:abstractNumId w:val="37"/>
  </w:num>
  <w:num w:numId="12">
    <w:abstractNumId w:val="6"/>
  </w:num>
  <w:num w:numId="13">
    <w:abstractNumId w:val="1"/>
  </w:num>
  <w:num w:numId="14">
    <w:abstractNumId w:val="23"/>
  </w:num>
  <w:num w:numId="15">
    <w:abstractNumId w:val="7"/>
  </w:num>
  <w:num w:numId="16">
    <w:abstractNumId w:val="18"/>
  </w:num>
  <w:num w:numId="17">
    <w:abstractNumId w:val="21"/>
  </w:num>
  <w:num w:numId="18">
    <w:abstractNumId w:val="26"/>
  </w:num>
  <w:num w:numId="19">
    <w:abstractNumId w:val="2"/>
  </w:num>
  <w:num w:numId="20">
    <w:abstractNumId w:val="20"/>
  </w:num>
  <w:num w:numId="21">
    <w:abstractNumId w:val="4"/>
  </w:num>
  <w:num w:numId="22">
    <w:abstractNumId w:val="9"/>
  </w:num>
  <w:num w:numId="23">
    <w:abstractNumId w:val="15"/>
  </w:num>
  <w:num w:numId="24">
    <w:abstractNumId w:val="32"/>
  </w:num>
  <w:num w:numId="25">
    <w:abstractNumId w:val="19"/>
  </w:num>
  <w:num w:numId="26">
    <w:abstractNumId w:val="31"/>
  </w:num>
  <w:num w:numId="27">
    <w:abstractNumId w:val="17"/>
  </w:num>
  <w:num w:numId="28">
    <w:abstractNumId w:val="34"/>
  </w:num>
  <w:num w:numId="29">
    <w:abstractNumId w:val="33"/>
  </w:num>
  <w:num w:numId="30">
    <w:abstractNumId w:val="39"/>
  </w:num>
  <w:num w:numId="31">
    <w:abstractNumId w:val="36"/>
  </w:num>
  <w:num w:numId="32">
    <w:abstractNumId w:val="10"/>
  </w:num>
  <w:num w:numId="33">
    <w:abstractNumId w:val="24"/>
  </w:num>
  <w:num w:numId="34">
    <w:abstractNumId w:val="12"/>
  </w:num>
  <w:num w:numId="35">
    <w:abstractNumId w:val="27"/>
  </w:num>
  <w:num w:numId="36">
    <w:abstractNumId w:val="30"/>
  </w:num>
  <w:num w:numId="37">
    <w:abstractNumId w:val="11"/>
  </w:num>
  <w:num w:numId="38">
    <w:abstractNumId w:val="35"/>
  </w:num>
  <w:num w:numId="39">
    <w:abstractNumId w:val="8"/>
  </w:num>
  <w:num w:numId="40">
    <w:abstractNumId w:val="0"/>
    <w:lvlOverride w:ilvl="0">
      <w:lvl w:ilvl="0">
        <w:numFmt w:val="bullet"/>
        <w:lvlText w:val="-"/>
        <w:legacy w:legacy="1" w:legacySpace="0" w:legacyIndent="274"/>
        <w:lvlJc w:val="left"/>
        <w:rPr>
          <w:rFonts w:ascii="Courier New" w:hAnsi="Courier New" w:cs="Courier New"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681"/>
    <w:rsid w:val="000275DF"/>
    <w:rsid w:val="000365FE"/>
    <w:rsid w:val="00055CAB"/>
    <w:rsid w:val="000950B5"/>
    <w:rsid w:val="000C0239"/>
    <w:rsid w:val="000C41CE"/>
    <w:rsid w:val="000E32F5"/>
    <w:rsid w:val="000E7A01"/>
    <w:rsid w:val="00100CDD"/>
    <w:rsid w:val="00103396"/>
    <w:rsid w:val="00120D2F"/>
    <w:rsid w:val="00123A32"/>
    <w:rsid w:val="001508CF"/>
    <w:rsid w:val="00162208"/>
    <w:rsid w:val="001937E5"/>
    <w:rsid w:val="001C5837"/>
    <w:rsid w:val="001C7709"/>
    <w:rsid w:val="001D5054"/>
    <w:rsid w:val="001D7080"/>
    <w:rsid w:val="001F7857"/>
    <w:rsid w:val="002013DB"/>
    <w:rsid w:val="00222A81"/>
    <w:rsid w:val="0022304C"/>
    <w:rsid w:val="00270028"/>
    <w:rsid w:val="002A6724"/>
    <w:rsid w:val="002A73EA"/>
    <w:rsid w:val="002B4A3C"/>
    <w:rsid w:val="002F3FB1"/>
    <w:rsid w:val="002F66C1"/>
    <w:rsid w:val="00302681"/>
    <w:rsid w:val="00311708"/>
    <w:rsid w:val="0034208E"/>
    <w:rsid w:val="003813AF"/>
    <w:rsid w:val="00387DFE"/>
    <w:rsid w:val="003A742A"/>
    <w:rsid w:val="003B7923"/>
    <w:rsid w:val="003B798D"/>
    <w:rsid w:val="003E27AD"/>
    <w:rsid w:val="003F7810"/>
    <w:rsid w:val="0040246E"/>
    <w:rsid w:val="00413333"/>
    <w:rsid w:val="004226EC"/>
    <w:rsid w:val="0042521E"/>
    <w:rsid w:val="00471E65"/>
    <w:rsid w:val="004738F2"/>
    <w:rsid w:val="00496D21"/>
    <w:rsid w:val="004D136E"/>
    <w:rsid w:val="004F7E8F"/>
    <w:rsid w:val="005201F3"/>
    <w:rsid w:val="00533F5E"/>
    <w:rsid w:val="0053557B"/>
    <w:rsid w:val="00544EE8"/>
    <w:rsid w:val="005864A4"/>
    <w:rsid w:val="005C61DD"/>
    <w:rsid w:val="005E2D5E"/>
    <w:rsid w:val="005E4C52"/>
    <w:rsid w:val="00604087"/>
    <w:rsid w:val="00610AF8"/>
    <w:rsid w:val="00612D3F"/>
    <w:rsid w:val="00616177"/>
    <w:rsid w:val="006330B6"/>
    <w:rsid w:val="0068181D"/>
    <w:rsid w:val="006A0F43"/>
    <w:rsid w:val="00710DC1"/>
    <w:rsid w:val="00730636"/>
    <w:rsid w:val="00750130"/>
    <w:rsid w:val="00754AE3"/>
    <w:rsid w:val="00764AB3"/>
    <w:rsid w:val="007822A4"/>
    <w:rsid w:val="007A22DB"/>
    <w:rsid w:val="007C16F5"/>
    <w:rsid w:val="007E2537"/>
    <w:rsid w:val="007F1C92"/>
    <w:rsid w:val="007F564A"/>
    <w:rsid w:val="0080293B"/>
    <w:rsid w:val="00832F78"/>
    <w:rsid w:val="0085736B"/>
    <w:rsid w:val="008873CE"/>
    <w:rsid w:val="00892205"/>
    <w:rsid w:val="008941EA"/>
    <w:rsid w:val="008A11B1"/>
    <w:rsid w:val="008B062A"/>
    <w:rsid w:val="008B673D"/>
    <w:rsid w:val="008C151D"/>
    <w:rsid w:val="008C30B6"/>
    <w:rsid w:val="008E5D51"/>
    <w:rsid w:val="008E5DE6"/>
    <w:rsid w:val="00900B26"/>
    <w:rsid w:val="00904DCC"/>
    <w:rsid w:val="00943F6F"/>
    <w:rsid w:val="00967EB3"/>
    <w:rsid w:val="0098309C"/>
    <w:rsid w:val="009A6A13"/>
    <w:rsid w:val="009D074E"/>
    <w:rsid w:val="009E4E96"/>
    <w:rsid w:val="009E6687"/>
    <w:rsid w:val="00A01F62"/>
    <w:rsid w:val="00A03753"/>
    <w:rsid w:val="00A12AD8"/>
    <w:rsid w:val="00A169C8"/>
    <w:rsid w:val="00A27BFC"/>
    <w:rsid w:val="00A462BC"/>
    <w:rsid w:val="00A53F57"/>
    <w:rsid w:val="00A87FA8"/>
    <w:rsid w:val="00A9406D"/>
    <w:rsid w:val="00AB3AB5"/>
    <w:rsid w:val="00AB68A1"/>
    <w:rsid w:val="00AC11DC"/>
    <w:rsid w:val="00AC3A75"/>
    <w:rsid w:val="00AE0ABE"/>
    <w:rsid w:val="00AF3EBC"/>
    <w:rsid w:val="00B20520"/>
    <w:rsid w:val="00B34DCF"/>
    <w:rsid w:val="00B52B0B"/>
    <w:rsid w:val="00B611DE"/>
    <w:rsid w:val="00BA61EF"/>
    <w:rsid w:val="00BC07E2"/>
    <w:rsid w:val="00BD0DF3"/>
    <w:rsid w:val="00BE23C3"/>
    <w:rsid w:val="00C530D6"/>
    <w:rsid w:val="00C6533D"/>
    <w:rsid w:val="00C7190D"/>
    <w:rsid w:val="00C7331E"/>
    <w:rsid w:val="00C95E04"/>
    <w:rsid w:val="00C961F1"/>
    <w:rsid w:val="00D0632C"/>
    <w:rsid w:val="00D079A9"/>
    <w:rsid w:val="00D168CC"/>
    <w:rsid w:val="00D21FD0"/>
    <w:rsid w:val="00D242CB"/>
    <w:rsid w:val="00D31335"/>
    <w:rsid w:val="00D412EA"/>
    <w:rsid w:val="00D5061D"/>
    <w:rsid w:val="00D576FA"/>
    <w:rsid w:val="00D62E72"/>
    <w:rsid w:val="00D77037"/>
    <w:rsid w:val="00DA7B54"/>
    <w:rsid w:val="00DC460D"/>
    <w:rsid w:val="00E13120"/>
    <w:rsid w:val="00E31BD7"/>
    <w:rsid w:val="00E33891"/>
    <w:rsid w:val="00E35B6F"/>
    <w:rsid w:val="00E46376"/>
    <w:rsid w:val="00E502FA"/>
    <w:rsid w:val="00E50642"/>
    <w:rsid w:val="00E64B7B"/>
    <w:rsid w:val="00E64C07"/>
    <w:rsid w:val="00E73F2F"/>
    <w:rsid w:val="00E970FC"/>
    <w:rsid w:val="00EA4E6A"/>
    <w:rsid w:val="00EA64F5"/>
    <w:rsid w:val="00EB7E62"/>
    <w:rsid w:val="00EE7C12"/>
    <w:rsid w:val="00F01B7E"/>
    <w:rsid w:val="00F137EF"/>
    <w:rsid w:val="00F14484"/>
    <w:rsid w:val="00F662D9"/>
    <w:rsid w:val="00F74699"/>
    <w:rsid w:val="00FF12B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0DE6AB"/>
  <w15:docId w15:val="{705890C3-DE7C-4D5F-8575-63D9B81B8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bg-BG" w:eastAsia="bg-BG" w:bidi="bg-BG"/>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302681"/>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02681"/>
    <w:rPr>
      <w:color w:val="0066CC"/>
      <w:u w:val="single"/>
    </w:rPr>
  </w:style>
  <w:style w:type="character" w:customStyle="1" w:styleId="3Exact">
    <w:name w:val="Основен текст (3) Exact"/>
    <w:basedOn w:val="a0"/>
    <w:link w:val="3"/>
    <w:rsid w:val="00302681"/>
    <w:rPr>
      <w:rFonts w:ascii="Times New Roman" w:eastAsia="Times New Roman" w:hAnsi="Times New Roman" w:cs="Times New Roman"/>
      <w:b/>
      <w:bCs/>
      <w:i w:val="0"/>
      <w:iCs w:val="0"/>
      <w:smallCaps w:val="0"/>
      <w:strike w:val="0"/>
      <w:sz w:val="32"/>
      <w:szCs w:val="32"/>
      <w:u w:val="none"/>
    </w:rPr>
  </w:style>
  <w:style w:type="character" w:customStyle="1" w:styleId="4Exact">
    <w:name w:val="Основен текст (4) Exact"/>
    <w:basedOn w:val="a0"/>
    <w:rsid w:val="00302681"/>
    <w:rPr>
      <w:rFonts w:ascii="Times New Roman" w:eastAsia="Times New Roman" w:hAnsi="Times New Roman" w:cs="Times New Roman"/>
      <w:b w:val="0"/>
      <w:bCs w:val="0"/>
      <w:i w:val="0"/>
      <w:iCs w:val="0"/>
      <w:smallCaps w:val="0"/>
      <w:strike w:val="0"/>
      <w:sz w:val="28"/>
      <w:szCs w:val="28"/>
      <w:u w:val="none"/>
    </w:rPr>
  </w:style>
  <w:style w:type="character" w:customStyle="1" w:styleId="5">
    <w:name w:val="Основен текст (5)_"/>
    <w:basedOn w:val="a0"/>
    <w:link w:val="50"/>
    <w:rsid w:val="00302681"/>
    <w:rPr>
      <w:rFonts w:ascii="Times New Roman" w:eastAsia="Times New Roman" w:hAnsi="Times New Roman" w:cs="Times New Roman"/>
      <w:b/>
      <w:bCs/>
      <w:i w:val="0"/>
      <w:iCs w:val="0"/>
      <w:smallCaps w:val="0"/>
      <w:strike w:val="0"/>
      <w:spacing w:val="30"/>
      <w:sz w:val="42"/>
      <w:szCs w:val="42"/>
      <w:u w:val="none"/>
    </w:rPr>
  </w:style>
  <w:style w:type="character" w:customStyle="1" w:styleId="51">
    <w:name w:val="Основен текст (5)"/>
    <w:basedOn w:val="5"/>
    <w:rsid w:val="00302681"/>
    <w:rPr>
      <w:rFonts w:ascii="Times New Roman" w:eastAsia="Times New Roman" w:hAnsi="Times New Roman" w:cs="Times New Roman"/>
      <w:b/>
      <w:bCs/>
      <w:i w:val="0"/>
      <w:iCs w:val="0"/>
      <w:smallCaps w:val="0"/>
      <w:strike w:val="0"/>
      <w:color w:val="000000"/>
      <w:spacing w:val="30"/>
      <w:w w:val="100"/>
      <w:position w:val="0"/>
      <w:sz w:val="42"/>
      <w:szCs w:val="42"/>
      <w:u w:val="none"/>
      <w:lang w:val="bg-BG" w:eastAsia="bg-BG" w:bidi="bg-BG"/>
    </w:rPr>
  </w:style>
  <w:style w:type="character" w:customStyle="1" w:styleId="6">
    <w:name w:val="Основен текст (6)"/>
    <w:basedOn w:val="a0"/>
    <w:rsid w:val="00302681"/>
    <w:rPr>
      <w:rFonts w:ascii="Courier New" w:eastAsia="Courier New" w:hAnsi="Courier New" w:cs="Courier New"/>
      <w:b/>
      <w:bCs/>
      <w:i/>
      <w:iCs/>
      <w:smallCaps w:val="0"/>
      <w:strike w:val="0"/>
      <w:spacing w:val="0"/>
      <w:sz w:val="38"/>
      <w:szCs w:val="38"/>
      <w:u w:val="none"/>
    </w:rPr>
  </w:style>
  <w:style w:type="character" w:customStyle="1" w:styleId="60">
    <w:name w:val="Основен текст (6) + Не е удебелен"/>
    <w:basedOn w:val="a0"/>
    <w:rsid w:val="00302681"/>
    <w:rPr>
      <w:rFonts w:ascii="Courier New" w:eastAsia="Courier New" w:hAnsi="Courier New" w:cs="Courier New"/>
      <w:b w:val="0"/>
      <w:bCs w:val="0"/>
      <w:i/>
      <w:iCs/>
      <w:smallCaps w:val="0"/>
      <w:strike w:val="0"/>
      <w:sz w:val="38"/>
      <w:szCs w:val="38"/>
      <w:u w:val="none"/>
    </w:rPr>
  </w:style>
  <w:style w:type="character" w:customStyle="1" w:styleId="620pt">
    <w:name w:val="Основен текст (6) + 20 pt"/>
    <w:basedOn w:val="a0"/>
    <w:rsid w:val="00302681"/>
    <w:rPr>
      <w:rFonts w:ascii="Courier New" w:eastAsia="Courier New" w:hAnsi="Courier New" w:cs="Courier New"/>
      <w:b/>
      <w:bCs/>
      <w:i/>
      <w:iCs/>
      <w:smallCaps w:val="0"/>
      <w:strike w:val="0"/>
      <w:sz w:val="40"/>
      <w:szCs w:val="40"/>
      <w:u w:val="none"/>
    </w:rPr>
  </w:style>
  <w:style w:type="character" w:customStyle="1" w:styleId="2">
    <w:name w:val="Заглавие #2_"/>
    <w:basedOn w:val="a0"/>
    <w:link w:val="20"/>
    <w:rsid w:val="00302681"/>
    <w:rPr>
      <w:rFonts w:ascii="Courier New" w:eastAsia="Courier New" w:hAnsi="Courier New" w:cs="Courier New"/>
      <w:b/>
      <w:bCs/>
      <w:i w:val="0"/>
      <w:iCs w:val="0"/>
      <w:smallCaps w:val="0"/>
      <w:strike w:val="0"/>
      <w:sz w:val="32"/>
      <w:szCs w:val="32"/>
      <w:u w:val="none"/>
    </w:rPr>
  </w:style>
  <w:style w:type="character" w:customStyle="1" w:styleId="a4">
    <w:name w:val="Горен или долен колонтитул_"/>
    <w:basedOn w:val="a0"/>
    <w:link w:val="a5"/>
    <w:rsid w:val="00302681"/>
    <w:rPr>
      <w:rFonts w:ascii="Courier New" w:eastAsia="Courier New" w:hAnsi="Courier New" w:cs="Courier New"/>
      <w:b/>
      <w:bCs/>
      <w:i w:val="0"/>
      <w:iCs w:val="0"/>
      <w:smallCaps w:val="0"/>
      <w:strike w:val="0"/>
      <w:sz w:val="22"/>
      <w:szCs w:val="22"/>
      <w:u w:val="none"/>
    </w:rPr>
  </w:style>
  <w:style w:type="character" w:customStyle="1" w:styleId="TimesNewRoman12pt">
    <w:name w:val="Горен или долен колонтитул + Times New Roman;12 pt;Не е удебелен"/>
    <w:basedOn w:val="a4"/>
    <w:rsid w:val="00302681"/>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style>
  <w:style w:type="character" w:customStyle="1" w:styleId="21">
    <w:name w:val="Основен текст (2)_"/>
    <w:basedOn w:val="a0"/>
    <w:link w:val="22"/>
    <w:rsid w:val="00302681"/>
    <w:rPr>
      <w:rFonts w:ascii="Courier New" w:eastAsia="Courier New" w:hAnsi="Courier New" w:cs="Courier New"/>
      <w:b w:val="0"/>
      <w:bCs w:val="0"/>
      <w:i w:val="0"/>
      <w:iCs w:val="0"/>
      <w:smallCaps w:val="0"/>
      <w:strike w:val="0"/>
      <w:u w:val="none"/>
    </w:rPr>
  </w:style>
  <w:style w:type="character" w:customStyle="1" w:styleId="23">
    <w:name w:val="Основен текст (2) + Удебелен"/>
    <w:basedOn w:val="21"/>
    <w:rsid w:val="00302681"/>
    <w:rPr>
      <w:rFonts w:ascii="Courier New" w:eastAsia="Courier New" w:hAnsi="Courier New" w:cs="Courier New"/>
      <w:b/>
      <w:bCs/>
      <w:i w:val="0"/>
      <w:iCs w:val="0"/>
      <w:smallCaps w:val="0"/>
      <w:strike w:val="0"/>
      <w:color w:val="000000"/>
      <w:spacing w:val="0"/>
      <w:w w:val="100"/>
      <w:position w:val="0"/>
      <w:sz w:val="24"/>
      <w:szCs w:val="24"/>
      <w:u w:val="none"/>
      <w:lang w:val="bg-BG" w:eastAsia="bg-BG" w:bidi="bg-BG"/>
    </w:rPr>
  </w:style>
  <w:style w:type="character" w:customStyle="1" w:styleId="24">
    <w:name w:val="Основен текст (2) + Курсив"/>
    <w:basedOn w:val="21"/>
    <w:rsid w:val="00302681"/>
    <w:rPr>
      <w:rFonts w:ascii="Courier New" w:eastAsia="Courier New" w:hAnsi="Courier New" w:cs="Courier New"/>
      <w:b w:val="0"/>
      <w:bCs w:val="0"/>
      <w:i/>
      <w:iCs/>
      <w:smallCaps w:val="0"/>
      <w:strike w:val="0"/>
      <w:color w:val="000000"/>
      <w:spacing w:val="0"/>
      <w:w w:val="100"/>
      <w:position w:val="0"/>
      <w:sz w:val="24"/>
      <w:szCs w:val="24"/>
      <w:u w:val="none"/>
      <w:lang w:val="bg-BG" w:eastAsia="bg-BG" w:bidi="bg-BG"/>
    </w:rPr>
  </w:style>
  <w:style w:type="character" w:customStyle="1" w:styleId="25">
    <w:name w:val="Основен текст (2) + Удебелен;Курсив"/>
    <w:basedOn w:val="21"/>
    <w:rsid w:val="00302681"/>
    <w:rPr>
      <w:rFonts w:ascii="Courier New" w:eastAsia="Courier New" w:hAnsi="Courier New" w:cs="Courier New"/>
      <w:b/>
      <w:bCs/>
      <w:i/>
      <w:iCs/>
      <w:smallCaps w:val="0"/>
      <w:strike w:val="0"/>
      <w:color w:val="000000"/>
      <w:spacing w:val="0"/>
      <w:w w:val="100"/>
      <w:position w:val="0"/>
      <w:sz w:val="24"/>
      <w:szCs w:val="24"/>
      <w:u w:val="none"/>
      <w:lang w:val="bg-BG" w:eastAsia="bg-BG" w:bidi="bg-BG"/>
    </w:rPr>
  </w:style>
  <w:style w:type="character" w:customStyle="1" w:styleId="7">
    <w:name w:val="Основен текст (7)_"/>
    <w:basedOn w:val="a0"/>
    <w:link w:val="70"/>
    <w:rsid w:val="00302681"/>
    <w:rPr>
      <w:rFonts w:ascii="Courier New" w:eastAsia="Courier New" w:hAnsi="Courier New" w:cs="Courier New"/>
      <w:b/>
      <w:bCs/>
      <w:i w:val="0"/>
      <w:iCs w:val="0"/>
      <w:smallCaps w:val="0"/>
      <w:strike w:val="0"/>
      <w:u w:val="none"/>
    </w:rPr>
  </w:style>
  <w:style w:type="character" w:customStyle="1" w:styleId="71">
    <w:name w:val="Основен текст (7) + Не е удебелен"/>
    <w:basedOn w:val="7"/>
    <w:rsid w:val="00302681"/>
    <w:rPr>
      <w:rFonts w:ascii="Courier New" w:eastAsia="Courier New" w:hAnsi="Courier New" w:cs="Courier New"/>
      <w:b/>
      <w:bCs/>
      <w:i w:val="0"/>
      <w:iCs w:val="0"/>
      <w:smallCaps w:val="0"/>
      <w:strike w:val="0"/>
      <w:color w:val="000000"/>
      <w:spacing w:val="0"/>
      <w:w w:val="100"/>
      <w:position w:val="0"/>
      <w:sz w:val="24"/>
      <w:szCs w:val="24"/>
      <w:u w:val="none"/>
      <w:lang w:val="bg-BG" w:eastAsia="bg-BG" w:bidi="bg-BG"/>
    </w:rPr>
  </w:style>
  <w:style w:type="character" w:customStyle="1" w:styleId="26">
    <w:name w:val="Основен текст (2)"/>
    <w:basedOn w:val="21"/>
    <w:rsid w:val="00302681"/>
    <w:rPr>
      <w:rFonts w:ascii="Courier New" w:eastAsia="Courier New" w:hAnsi="Courier New" w:cs="Courier New"/>
      <w:b w:val="0"/>
      <w:bCs w:val="0"/>
      <w:i w:val="0"/>
      <w:iCs w:val="0"/>
      <w:smallCaps w:val="0"/>
      <w:strike w:val="0"/>
      <w:color w:val="000000"/>
      <w:spacing w:val="0"/>
      <w:w w:val="100"/>
      <w:position w:val="0"/>
      <w:sz w:val="24"/>
      <w:szCs w:val="24"/>
      <w:u w:val="none"/>
      <w:lang w:val="bg-BG" w:eastAsia="bg-BG" w:bidi="bg-BG"/>
    </w:rPr>
  </w:style>
  <w:style w:type="character" w:customStyle="1" w:styleId="8">
    <w:name w:val="Основен текст (8)_"/>
    <w:basedOn w:val="a0"/>
    <w:link w:val="80"/>
    <w:rsid w:val="00302681"/>
    <w:rPr>
      <w:rFonts w:ascii="Courier New" w:eastAsia="Courier New" w:hAnsi="Courier New" w:cs="Courier New"/>
      <w:b/>
      <w:bCs/>
      <w:i/>
      <w:iCs/>
      <w:smallCaps w:val="0"/>
      <w:strike w:val="0"/>
      <w:u w:val="none"/>
    </w:rPr>
  </w:style>
  <w:style w:type="character" w:customStyle="1" w:styleId="81">
    <w:name w:val="Основен текст (8) + Не е удебелен;Не е курсив"/>
    <w:basedOn w:val="8"/>
    <w:rsid w:val="00302681"/>
    <w:rPr>
      <w:rFonts w:ascii="Courier New" w:eastAsia="Courier New" w:hAnsi="Courier New" w:cs="Courier New"/>
      <w:b/>
      <w:bCs/>
      <w:i/>
      <w:iCs/>
      <w:smallCaps w:val="0"/>
      <w:strike w:val="0"/>
      <w:color w:val="000000"/>
      <w:spacing w:val="0"/>
      <w:w w:val="100"/>
      <w:position w:val="0"/>
      <w:sz w:val="24"/>
      <w:szCs w:val="24"/>
      <w:u w:val="none"/>
      <w:lang w:val="bg-BG" w:eastAsia="bg-BG" w:bidi="bg-BG"/>
    </w:rPr>
  </w:style>
  <w:style w:type="character" w:customStyle="1" w:styleId="211pt">
    <w:name w:val="Основен текст (2) + 11 pt;Удебелен"/>
    <w:basedOn w:val="21"/>
    <w:rsid w:val="00302681"/>
    <w:rPr>
      <w:rFonts w:ascii="Courier New" w:eastAsia="Courier New" w:hAnsi="Courier New" w:cs="Courier New"/>
      <w:b/>
      <w:bCs/>
      <w:i w:val="0"/>
      <w:iCs w:val="0"/>
      <w:smallCaps w:val="0"/>
      <w:strike w:val="0"/>
      <w:color w:val="000000"/>
      <w:spacing w:val="0"/>
      <w:w w:val="100"/>
      <w:position w:val="0"/>
      <w:sz w:val="22"/>
      <w:szCs w:val="22"/>
      <w:u w:val="none"/>
      <w:lang w:val="bg-BG" w:eastAsia="bg-BG" w:bidi="bg-BG"/>
    </w:rPr>
  </w:style>
  <w:style w:type="character" w:customStyle="1" w:styleId="2TimesNewRoman105pt">
    <w:name w:val="Основен текст (2) + Times New Roman;10;5 pt;Удебелен"/>
    <w:basedOn w:val="21"/>
    <w:rsid w:val="00302681"/>
    <w:rPr>
      <w:rFonts w:ascii="Times New Roman" w:eastAsia="Times New Roman" w:hAnsi="Times New Roman" w:cs="Times New Roman"/>
      <w:b/>
      <w:bCs/>
      <w:i w:val="0"/>
      <w:iCs w:val="0"/>
      <w:smallCaps w:val="0"/>
      <w:strike w:val="0"/>
      <w:color w:val="000000"/>
      <w:spacing w:val="0"/>
      <w:w w:val="100"/>
      <w:position w:val="0"/>
      <w:sz w:val="21"/>
      <w:szCs w:val="21"/>
      <w:u w:val="none"/>
      <w:lang w:val="bg-BG" w:eastAsia="bg-BG" w:bidi="bg-BG"/>
    </w:rPr>
  </w:style>
  <w:style w:type="character" w:customStyle="1" w:styleId="27">
    <w:name w:val="Основен текст (2) + Малки букви"/>
    <w:basedOn w:val="21"/>
    <w:rsid w:val="00302681"/>
    <w:rPr>
      <w:rFonts w:ascii="Courier New" w:eastAsia="Courier New" w:hAnsi="Courier New" w:cs="Courier New"/>
      <w:b w:val="0"/>
      <w:bCs w:val="0"/>
      <w:i w:val="0"/>
      <w:iCs w:val="0"/>
      <w:smallCaps/>
      <w:strike w:val="0"/>
      <w:color w:val="000000"/>
      <w:spacing w:val="0"/>
      <w:w w:val="100"/>
      <w:position w:val="0"/>
      <w:sz w:val="24"/>
      <w:szCs w:val="24"/>
      <w:u w:val="none"/>
      <w:lang w:val="en-US" w:eastAsia="en-US" w:bidi="en-US"/>
    </w:rPr>
  </w:style>
  <w:style w:type="character" w:customStyle="1" w:styleId="28">
    <w:name w:val="Основен текст (2)"/>
    <w:basedOn w:val="21"/>
    <w:rsid w:val="00302681"/>
    <w:rPr>
      <w:rFonts w:ascii="Courier New" w:eastAsia="Courier New" w:hAnsi="Courier New" w:cs="Courier New"/>
      <w:b w:val="0"/>
      <w:bCs w:val="0"/>
      <w:i w:val="0"/>
      <w:iCs w:val="0"/>
      <w:smallCaps w:val="0"/>
      <w:strike w:val="0"/>
      <w:color w:val="000000"/>
      <w:spacing w:val="0"/>
      <w:w w:val="100"/>
      <w:position w:val="0"/>
      <w:sz w:val="24"/>
      <w:szCs w:val="24"/>
      <w:u w:val="none"/>
      <w:lang w:val="bg-BG" w:eastAsia="bg-BG" w:bidi="bg-BG"/>
    </w:rPr>
  </w:style>
  <w:style w:type="character" w:customStyle="1" w:styleId="9">
    <w:name w:val="Основен текст (9)_"/>
    <w:basedOn w:val="a0"/>
    <w:link w:val="90"/>
    <w:rsid w:val="00302681"/>
    <w:rPr>
      <w:rFonts w:ascii="Courier New" w:eastAsia="Courier New" w:hAnsi="Courier New" w:cs="Courier New"/>
      <w:b/>
      <w:bCs/>
      <w:i/>
      <w:iCs/>
      <w:smallCaps w:val="0"/>
      <w:strike w:val="0"/>
      <w:sz w:val="28"/>
      <w:szCs w:val="28"/>
      <w:u w:val="none"/>
    </w:rPr>
  </w:style>
  <w:style w:type="character" w:customStyle="1" w:styleId="2-2pt">
    <w:name w:val="Основен текст (2) + Разредка -2 pt"/>
    <w:basedOn w:val="21"/>
    <w:rsid w:val="00302681"/>
    <w:rPr>
      <w:rFonts w:ascii="Courier New" w:eastAsia="Courier New" w:hAnsi="Courier New" w:cs="Courier New"/>
      <w:b w:val="0"/>
      <w:bCs w:val="0"/>
      <w:i w:val="0"/>
      <w:iCs w:val="0"/>
      <w:smallCaps w:val="0"/>
      <w:strike w:val="0"/>
      <w:color w:val="000000"/>
      <w:spacing w:val="-40"/>
      <w:w w:val="100"/>
      <w:position w:val="0"/>
      <w:sz w:val="24"/>
      <w:szCs w:val="24"/>
      <w:u w:val="none"/>
      <w:lang w:val="bg-BG" w:eastAsia="bg-BG" w:bidi="bg-BG"/>
    </w:rPr>
  </w:style>
  <w:style w:type="character" w:customStyle="1" w:styleId="1">
    <w:name w:val="Заглавие #1_"/>
    <w:basedOn w:val="a0"/>
    <w:link w:val="10"/>
    <w:rsid w:val="00302681"/>
    <w:rPr>
      <w:rFonts w:ascii="Century Gothic" w:eastAsia="Century Gothic" w:hAnsi="Century Gothic" w:cs="Century Gothic"/>
      <w:b/>
      <w:bCs/>
      <w:i w:val="0"/>
      <w:iCs w:val="0"/>
      <w:smallCaps w:val="0"/>
      <w:strike w:val="0"/>
      <w:sz w:val="32"/>
      <w:szCs w:val="32"/>
      <w:u w:val="none"/>
    </w:rPr>
  </w:style>
  <w:style w:type="character" w:customStyle="1" w:styleId="21pt">
    <w:name w:val="Основен текст (2) + Разредка 1 pt"/>
    <w:basedOn w:val="21"/>
    <w:rsid w:val="00302681"/>
    <w:rPr>
      <w:rFonts w:ascii="Courier New" w:eastAsia="Courier New" w:hAnsi="Courier New" w:cs="Courier New"/>
      <w:b w:val="0"/>
      <w:bCs w:val="0"/>
      <w:i w:val="0"/>
      <w:iCs w:val="0"/>
      <w:smallCaps w:val="0"/>
      <w:strike w:val="0"/>
      <w:color w:val="000000"/>
      <w:spacing w:val="30"/>
      <w:w w:val="100"/>
      <w:position w:val="0"/>
      <w:sz w:val="24"/>
      <w:szCs w:val="24"/>
      <w:u w:val="none"/>
      <w:lang w:val="bg-BG" w:eastAsia="bg-BG" w:bidi="bg-BG"/>
    </w:rPr>
  </w:style>
  <w:style w:type="character" w:customStyle="1" w:styleId="30">
    <w:name w:val="Заглавие #3_"/>
    <w:basedOn w:val="a0"/>
    <w:link w:val="31"/>
    <w:rsid w:val="00302681"/>
    <w:rPr>
      <w:rFonts w:ascii="Courier New" w:eastAsia="Courier New" w:hAnsi="Courier New" w:cs="Courier New"/>
      <w:b/>
      <w:bCs/>
      <w:i/>
      <w:iCs/>
      <w:smallCaps w:val="0"/>
      <w:strike w:val="0"/>
      <w:u w:val="none"/>
    </w:rPr>
  </w:style>
  <w:style w:type="character" w:customStyle="1" w:styleId="29">
    <w:name w:val="Основен текст (2) + Удебелен"/>
    <w:basedOn w:val="21"/>
    <w:rsid w:val="00302681"/>
    <w:rPr>
      <w:rFonts w:ascii="Courier New" w:eastAsia="Courier New" w:hAnsi="Courier New" w:cs="Courier New"/>
      <w:b/>
      <w:bCs/>
      <w:i w:val="0"/>
      <w:iCs w:val="0"/>
      <w:smallCaps w:val="0"/>
      <w:strike w:val="0"/>
      <w:color w:val="000000"/>
      <w:spacing w:val="0"/>
      <w:w w:val="100"/>
      <w:position w:val="0"/>
      <w:sz w:val="24"/>
      <w:szCs w:val="24"/>
      <w:u w:val="none"/>
      <w:lang w:val="bg-BG" w:eastAsia="bg-BG" w:bidi="bg-BG"/>
    </w:rPr>
  </w:style>
  <w:style w:type="character" w:customStyle="1" w:styleId="2a">
    <w:name w:val="Основен текст (2)"/>
    <w:basedOn w:val="21"/>
    <w:rsid w:val="00302681"/>
    <w:rPr>
      <w:rFonts w:ascii="Courier New" w:eastAsia="Courier New" w:hAnsi="Courier New" w:cs="Courier New"/>
      <w:b w:val="0"/>
      <w:bCs w:val="0"/>
      <w:i w:val="0"/>
      <w:iCs w:val="0"/>
      <w:smallCaps w:val="0"/>
      <w:strike w:val="0"/>
      <w:color w:val="000000"/>
      <w:spacing w:val="0"/>
      <w:w w:val="100"/>
      <w:position w:val="0"/>
      <w:sz w:val="24"/>
      <w:szCs w:val="24"/>
      <w:u w:val="none"/>
      <w:lang w:val="bg-BG" w:eastAsia="bg-BG" w:bidi="bg-BG"/>
    </w:rPr>
  </w:style>
  <w:style w:type="character" w:customStyle="1" w:styleId="a6">
    <w:name w:val="Горен или долен колонтитул"/>
    <w:basedOn w:val="a4"/>
    <w:rsid w:val="00302681"/>
    <w:rPr>
      <w:rFonts w:ascii="Courier New" w:eastAsia="Courier New" w:hAnsi="Courier New" w:cs="Courier New"/>
      <w:b/>
      <w:bCs/>
      <w:i w:val="0"/>
      <w:iCs w:val="0"/>
      <w:smallCaps w:val="0"/>
      <w:strike w:val="0"/>
      <w:color w:val="000000"/>
      <w:spacing w:val="0"/>
      <w:w w:val="100"/>
      <w:position w:val="0"/>
      <w:sz w:val="22"/>
      <w:szCs w:val="22"/>
      <w:u w:val="none"/>
      <w:lang w:val="bg-BG" w:eastAsia="bg-BG" w:bidi="bg-BG"/>
    </w:rPr>
  </w:style>
  <w:style w:type="character" w:customStyle="1" w:styleId="12pt">
    <w:name w:val="Горен или долен колонтитул + 12 pt;Курсив"/>
    <w:basedOn w:val="a4"/>
    <w:rsid w:val="00302681"/>
    <w:rPr>
      <w:rFonts w:ascii="Courier New" w:eastAsia="Courier New" w:hAnsi="Courier New" w:cs="Courier New"/>
      <w:b/>
      <w:bCs/>
      <w:i/>
      <w:iCs/>
      <w:smallCaps w:val="0"/>
      <w:strike w:val="0"/>
      <w:color w:val="000000"/>
      <w:spacing w:val="0"/>
      <w:w w:val="100"/>
      <w:position w:val="0"/>
      <w:sz w:val="24"/>
      <w:szCs w:val="24"/>
      <w:u w:val="none"/>
      <w:lang w:val="bg-BG" w:eastAsia="bg-BG" w:bidi="bg-BG"/>
    </w:rPr>
  </w:style>
  <w:style w:type="character" w:customStyle="1" w:styleId="Exact">
    <w:name w:val="Заглавие на изображение Exact"/>
    <w:basedOn w:val="a0"/>
    <w:link w:val="a7"/>
    <w:rsid w:val="00302681"/>
    <w:rPr>
      <w:rFonts w:ascii="Courier New" w:eastAsia="Courier New" w:hAnsi="Courier New" w:cs="Courier New"/>
      <w:b w:val="0"/>
      <w:bCs w:val="0"/>
      <w:i/>
      <w:iCs/>
      <w:smallCaps w:val="0"/>
      <w:strike w:val="0"/>
      <w:sz w:val="8"/>
      <w:szCs w:val="8"/>
      <w:u w:val="none"/>
    </w:rPr>
  </w:style>
  <w:style w:type="character" w:customStyle="1" w:styleId="LucidaSansUnicode16ptExact">
    <w:name w:val="Заглавие на изображение + Lucida Sans Unicode;16 pt Exact"/>
    <w:basedOn w:val="Exact"/>
    <w:rsid w:val="00302681"/>
    <w:rPr>
      <w:rFonts w:ascii="Lucida Sans Unicode" w:eastAsia="Lucida Sans Unicode" w:hAnsi="Lucida Sans Unicode" w:cs="Lucida Sans Unicode"/>
      <w:b w:val="0"/>
      <w:bCs w:val="0"/>
      <w:i/>
      <w:iCs/>
      <w:smallCaps w:val="0"/>
      <w:strike w:val="0"/>
      <w:color w:val="000000"/>
      <w:spacing w:val="0"/>
      <w:w w:val="100"/>
      <w:position w:val="0"/>
      <w:sz w:val="32"/>
      <w:szCs w:val="32"/>
      <w:u w:val="none"/>
      <w:lang w:val="bg-BG" w:eastAsia="bg-BG" w:bidi="bg-BG"/>
    </w:rPr>
  </w:style>
  <w:style w:type="character" w:customStyle="1" w:styleId="100">
    <w:name w:val="Основен текст (10)_"/>
    <w:basedOn w:val="a0"/>
    <w:link w:val="101"/>
    <w:rsid w:val="00302681"/>
    <w:rPr>
      <w:rFonts w:ascii="Courier New" w:eastAsia="Courier New" w:hAnsi="Courier New" w:cs="Courier New"/>
      <w:b/>
      <w:bCs/>
      <w:i w:val="0"/>
      <w:iCs w:val="0"/>
      <w:smallCaps w:val="0"/>
      <w:strike w:val="0"/>
      <w:sz w:val="32"/>
      <w:szCs w:val="32"/>
      <w:u w:val="none"/>
    </w:rPr>
  </w:style>
  <w:style w:type="character" w:customStyle="1" w:styleId="a8">
    <w:name w:val="Заглавие на таблица_"/>
    <w:basedOn w:val="a0"/>
    <w:link w:val="a9"/>
    <w:rsid w:val="00302681"/>
    <w:rPr>
      <w:rFonts w:ascii="Courier New" w:eastAsia="Courier New" w:hAnsi="Courier New" w:cs="Courier New"/>
      <w:b w:val="0"/>
      <w:bCs w:val="0"/>
      <w:i w:val="0"/>
      <w:iCs w:val="0"/>
      <w:smallCaps w:val="0"/>
      <w:strike w:val="0"/>
      <w:u w:val="none"/>
    </w:rPr>
  </w:style>
  <w:style w:type="character" w:customStyle="1" w:styleId="2b">
    <w:name w:val="Основен текст (2)"/>
    <w:basedOn w:val="21"/>
    <w:rsid w:val="00302681"/>
    <w:rPr>
      <w:rFonts w:ascii="Courier New" w:eastAsia="Courier New" w:hAnsi="Courier New" w:cs="Courier New"/>
      <w:b w:val="0"/>
      <w:bCs w:val="0"/>
      <w:i w:val="0"/>
      <w:iCs w:val="0"/>
      <w:smallCaps w:val="0"/>
      <w:strike w:val="0"/>
      <w:color w:val="000000"/>
      <w:spacing w:val="0"/>
      <w:w w:val="100"/>
      <w:position w:val="0"/>
      <w:sz w:val="24"/>
      <w:szCs w:val="24"/>
      <w:u w:val="none"/>
      <w:lang w:val="bg-BG" w:eastAsia="bg-BG" w:bidi="bg-BG"/>
    </w:rPr>
  </w:style>
  <w:style w:type="character" w:customStyle="1" w:styleId="2115pt">
    <w:name w:val="Основен текст (2) + 11;5 pt;Удебелен"/>
    <w:basedOn w:val="21"/>
    <w:rsid w:val="00302681"/>
    <w:rPr>
      <w:rFonts w:ascii="Courier New" w:eastAsia="Courier New" w:hAnsi="Courier New" w:cs="Courier New"/>
      <w:b/>
      <w:bCs/>
      <w:i w:val="0"/>
      <w:iCs w:val="0"/>
      <w:smallCaps w:val="0"/>
      <w:strike w:val="0"/>
      <w:color w:val="000000"/>
      <w:spacing w:val="0"/>
      <w:w w:val="100"/>
      <w:position w:val="0"/>
      <w:sz w:val="23"/>
      <w:szCs w:val="23"/>
      <w:u w:val="none"/>
      <w:lang w:val="bg-BG" w:eastAsia="bg-BG" w:bidi="bg-BG"/>
    </w:rPr>
  </w:style>
  <w:style w:type="character" w:customStyle="1" w:styleId="2TimesNewRoman">
    <w:name w:val="Основен текст (2) + Times New Roman"/>
    <w:basedOn w:val="21"/>
    <w:rsid w:val="0030268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style>
  <w:style w:type="character" w:customStyle="1" w:styleId="2c">
    <w:name w:val="Основен текст (2)"/>
    <w:basedOn w:val="21"/>
    <w:rsid w:val="00302681"/>
    <w:rPr>
      <w:rFonts w:ascii="Courier New" w:eastAsia="Courier New" w:hAnsi="Courier New" w:cs="Courier New"/>
      <w:b w:val="0"/>
      <w:bCs w:val="0"/>
      <w:i w:val="0"/>
      <w:iCs w:val="0"/>
      <w:smallCaps w:val="0"/>
      <w:strike w:val="0"/>
      <w:color w:val="000000"/>
      <w:spacing w:val="0"/>
      <w:w w:val="100"/>
      <w:position w:val="0"/>
      <w:sz w:val="24"/>
      <w:szCs w:val="24"/>
      <w:u w:val="single"/>
      <w:lang w:val="bg-BG" w:eastAsia="bg-BG" w:bidi="bg-BG"/>
    </w:rPr>
  </w:style>
  <w:style w:type="character" w:customStyle="1" w:styleId="11">
    <w:name w:val="Основен текст (11)_"/>
    <w:basedOn w:val="a0"/>
    <w:link w:val="110"/>
    <w:rsid w:val="00302681"/>
    <w:rPr>
      <w:rFonts w:ascii="Courier New" w:eastAsia="Courier New" w:hAnsi="Courier New" w:cs="Courier New"/>
      <w:b w:val="0"/>
      <w:bCs w:val="0"/>
      <w:i w:val="0"/>
      <w:iCs w:val="0"/>
      <w:smallCaps w:val="0"/>
      <w:strike w:val="0"/>
      <w:sz w:val="12"/>
      <w:szCs w:val="12"/>
      <w:u w:val="none"/>
    </w:rPr>
  </w:style>
  <w:style w:type="character" w:customStyle="1" w:styleId="1112pt">
    <w:name w:val="Основен текст (11) + 12 pt"/>
    <w:basedOn w:val="11"/>
    <w:rsid w:val="00302681"/>
    <w:rPr>
      <w:rFonts w:ascii="Courier New" w:eastAsia="Courier New" w:hAnsi="Courier New" w:cs="Courier New"/>
      <w:b w:val="0"/>
      <w:bCs w:val="0"/>
      <w:i w:val="0"/>
      <w:iCs w:val="0"/>
      <w:smallCaps w:val="0"/>
      <w:strike w:val="0"/>
      <w:color w:val="000000"/>
      <w:spacing w:val="0"/>
      <w:w w:val="100"/>
      <w:position w:val="0"/>
      <w:sz w:val="24"/>
      <w:szCs w:val="24"/>
      <w:u w:val="none"/>
      <w:lang w:val="bg-BG" w:eastAsia="bg-BG" w:bidi="bg-BG"/>
    </w:rPr>
  </w:style>
  <w:style w:type="character" w:customStyle="1" w:styleId="12">
    <w:name w:val="Основен текст (12)_"/>
    <w:basedOn w:val="a0"/>
    <w:link w:val="120"/>
    <w:rsid w:val="00302681"/>
    <w:rPr>
      <w:rFonts w:ascii="Courier New" w:eastAsia="Courier New" w:hAnsi="Courier New" w:cs="Courier New"/>
      <w:b w:val="0"/>
      <w:bCs w:val="0"/>
      <w:i w:val="0"/>
      <w:iCs w:val="0"/>
      <w:smallCaps w:val="0"/>
      <w:strike w:val="0"/>
      <w:sz w:val="22"/>
      <w:szCs w:val="22"/>
      <w:u w:val="none"/>
    </w:rPr>
  </w:style>
  <w:style w:type="character" w:customStyle="1" w:styleId="32">
    <w:name w:val="Заглавие #3 + Не е удебелен;Не е курсив"/>
    <w:basedOn w:val="30"/>
    <w:rsid w:val="00302681"/>
    <w:rPr>
      <w:rFonts w:ascii="Courier New" w:eastAsia="Courier New" w:hAnsi="Courier New" w:cs="Courier New"/>
      <w:b/>
      <w:bCs/>
      <w:i/>
      <w:iCs/>
      <w:smallCaps w:val="0"/>
      <w:strike w:val="0"/>
      <w:color w:val="000000"/>
      <w:spacing w:val="0"/>
      <w:w w:val="100"/>
      <w:position w:val="0"/>
      <w:sz w:val="24"/>
      <w:szCs w:val="24"/>
      <w:u w:val="none"/>
      <w:lang w:val="bg-BG" w:eastAsia="bg-BG" w:bidi="bg-BG"/>
    </w:rPr>
  </w:style>
  <w:style w:type="character" w:customStyle="1" w:styleId="33">
    <w:name w:val="Заглавие #3 + Не е курсив"/>
    <w:basedOn w:val="30"/>
    <w:rsid w:val="00302681"/>
    <w:rPr>
      <w:rFonts w:ascii="Courier New" w:eastAsia="Courier New" w:hAnsi="Courier New" w:cs="Courier New"/>
      <w:b/>
      <w:bCs/>
      <w:i/>
      <w:iCs/>
      <w:smallCaps w:val="0"/>
      <w:strike w:val="0"/>
      <w:color w:val="000000"/>
      <w:spacing w:val="0"/>
      <w:w w:val="100"/>
      <w:position w:val="0"/>
      <w:sz w:val="24"/>
      <w:szCs w:val="24"/>
      <w:u w:val="none"/>
      <w:lang w:val="bg-BG" w:eastAsia="bg-BG" w:bidi="bg-BG"/>
    </w:rPr>
  </w:style>
  <w:style w:type="character" w:customStyle="1" w:styleId="82">
    <w:name w:val="Основен текст (8) + Не е удебелен"/>
    <w:basedOn w:val="8"/>
    <w:rsid w:val="00302681"/>
    <w:rPr>
      <w:rFonts w:ascii="Courier New" w:eastAsia="Courier New" w:hAnsi="Courier New" w:cs="Courier New"/>
      <w:b/>
      <w:bCs/>
      <w:i/>
      <w:iCs/>
      <w:smallCaps w:val="0"/>
      <w:strike w:val="0"/>
      <w:color w:val="000000"/>
      <w:spacing w:val="0"/>
      <w:w w:val="100"/>
      <w:position w:val="0"/>
      <w:sz w:val="24"/>
      <w:szCs w:val="24"/>
      <w:u w:val="single"/>
      <w:lang w:val="bg-BG" w:eastAsia="bg-BG" w:bidi="bg-BG"/>
    </w:rPr>
  </w:style>
  <w:style w:type="character" w:customStyle="1" w:styleId="83">
    <w:name w:val="Основен текст (8) + Не е удебелен"/>
    <w:basedOn w:val="8"/>
    <w:rsid w:val="00302681"/>
    <w:rPr>
      <w:rFonts w:ascii="Courier New" w:eastAsia="Courier New" w:hAnsi="Courier New" w:cs="Courier New"/>
      <w:b/>
      <w:bCs/>
      <w:i/>
      <w:iCs/>
      <w:smallCaps w:val="0"/>
      <w:strike w:val="0"/>
      <w:color w:val="000000"/>
      <w:spacing w:val="0"/>
      <w:w w:val="100"/>
      <w:position w:val="0"/>
      <w:sz w:val="24"/>
      <w:szCs w:val="24"/>
      <w:u w:val="none"/>
      <w:lang w:val="bg-BG" w:eastAsia="bg-BG" w:bidi="bg-BG"/>
    </w:rPr>
  </w:style>
  <w:style w:type="character" w:customStyle="1" w:styleId="13">
    <w:name w:val="Основен текст (13)_"/>
    <w:basedOn w:val="a0"/>
    <w:link w:val="130"/>
    <w:rsid w:val="00302681"/>
    <w:rPr>
      <w:rFonts w:ascii="Courier New" w:eastAsia="Courier New" w:hAnsi="Courier New" w:cs="Courier New"/>
      <w:b w:val="0"/>
      <w:bCs w:val="0"/>
      <w:i/>
      <w:iCs/>
      <w:smallCaps w:val="0"/>
      <w:strike w:val="0"/>
      <w:u w:val="none"/>
    </w:rPr>
  </w:style>
  <w:style w:type="character" w:customStyle="1" w:styleId="13TimesNewRoman105pt">
    <w:name w:val="Основен текст (13) + Times New Roman;10;5 pt;Удебелен;Не е курсив"/>
    <w:basedOn w:val="13"/>
    <w:rsid w:val="00302681"/>
    <w:rPr>
      <w:rFonts w:ascii="Times New Roman" w:eastAsia="Times New Roman" w:hAnsi="Times New Roman" w:cs="Times New Roman"/>
      <w:b/>
      <w:bCs/>
      <w:i/>
      <w:iCs/>
      <w:smallCaps w:val="0"/>
      <w:strike w:val="0"/>
      <w:color w:val="000000"/>
      <w:spacing w:val="0"/>
      <w:w w:val="100"/>
      <w:position w:val="0"/>
      <w:sz w:val="21"/>
      <w:szCs w:val="21"/>
      <w:u w:val="none"/>
      <w:lang w:val="bg-BG" w:eastAsia="bg-BG" w:bidi="bg-BG"/>
    </w:rPr>
  </w:style>
  <w:style w:type="character" w:customStyle="1" w:styleId="4">
    <w:name w:val="Основен текст (4)_"/>
    <w:basedOn w:val="a0"/>
    <w:link w:val="40"/>
    <w:rsid w:val="00302681"/>
    <w:rPr>
      <w:rFonts w:ascii="Times New Roman" w:eastAsia="Times New Roman" w:hAnsi="Times New Roman" w:cs="Times New Roman"/>
      <w:b w:val="0"/>
      <w:bCs w:val="0"/>
      <w:i w:val="0"/>
      <w:iCs w:val="0"/>
      <w:smallCaps w:val="0"/>
      <w:strike w:val="0"/>
      <w:sz w:val="28"/>
      <w:szCs w:val="28"/>
      <w:u w:val="none"/>
    </w:rPr>
  </w:style>
  <w:style w:type="character" w:customStyle="1" w:styleId="41pt">
    <w:name w:val="Основен текст (4) + Разредка 1 pt"/>
    <w:basedOn w:val="4"/>
    <w:rsid w:val="00302681"/>
    <w:rPr>
      <w:rFonts w:ascii="Times New Roman" w:eastAsia="Times New Roman" w:hAnsi="Times New Roman" w:cs="Times New Roman"/>
      <w:b w:val="0"/>
      <w:bCs w:val="0"/>
      <w:i w:val="0"/>
      <w:iCs w:val="0"/>
      <w:smallCaps w:val="0"/>
      <w:strike w:val="0"/>
      <w:color w:val="000000"/>
      <w:spacing w:val="30"/>
      <w:w w:val="100"/>
      <w:position w:val="0"/>
      <w:sz w:val="28"/>
      <w:szCs w:val="28"/>
      <w:u w:val="none"/>
      <w:lang w:val="bg-BG" w:eastAsia="bg-BG" w:bidi="bg-BG"/>
    </w:rPr>
  </w:style>
  <w:style w:type="character" w:customStyle="1" w:styleId="14">
    <w:name w:val="Основен текст (14)_"/>
    <w:basedOn w:val="a0"/>
    <w:link w:val="140"/>
    <w:rsid w:val="00302681"/>
    <w:rPr>
      <w:rFonts w:ascii="Courier New" w:eastAsia="Courier New" w:hAnsi="Courier New" w:cs="Courier New"/>
      <w:b w:val="0"/>
      <w:bCs w:val="0"/>
      <w:i w:val="0"/>
      <w:iCs w:val="0"/>
      <w:smallCaps w:val="0"/>
      <w:strike w:val="0"/>
      <w:sz w:val="22"/>
      <w:szCs w:val="22"/>
      <w:u w:val="none"/>
    </w:rPr>
  </w:style>
  <w:style w:type="character" w:customStyle="1" w:styleId="14115pt">
    <w:name w:val="Основен текст (14) + 11;5 pt;Удебелен"/>
    <w:basedOn w:val="14"/>
    <w:rsid w:val="00302681"/>
    <w:rPr>
      <w:rFonts w:ascii="Courier New" w:eastAsia="Courier New" w:hAnsi="Courier New" w:cs="Courier New"/>
      <w:b/>
      <w:bCs/>
      <w:i w:val="0"/>
      <w:iCs w:val="0"/>
      <w:smallCaps w:val="0"/>
      <w:strike w:val="0"/>
      <w:color w:val="000000"/>
      <w:spacing w:val="0"/>
      <w:w w:val="100"/>
      <w:position w:val="0"/>
      <w:sz w:val="23"/>
      <w:szCs w:val="23"/>
      <w:u w:val="none"/>
      <w:lang w:val="bg-BG" w:eastAsia="bg-BG" w:bidi="bg-BG"/>
    </w:rPr>
  </w:style>
  <w:style w:type="character" w:customStyle="1" w:styleId="141">
    <w:name w:val="Основен текст (14)"/>
    <w:basedOn w:val="14"/>
    <w:rsid w:val="00302681"/>
    <w:rPr>
      <w:rFonts w:ascii="Courier New" w:eastAsia="Courier New" w:hAnsi="Courier New" w:cs="Courier New"/>
      <w:b w:val="0"/>
      <w:bCs w:val="0"/>
      <w:i w:val="0"/>
      <w:iCs w:val="0"/>
      <w:smallCaps w:val="0"/>
      <w:strike w:val="0"/>
      <w:color w:val="000000"/>
      <w:spacing w:val="0"/>
      <w:w w:val="100"/>
      <w:position w:val="0"/>
      <w:sz w:val="22"/>
      <w:szCs w:val="22"/>
      <w:u w:val="none"/>
      <w:lang w:val="bg-BG" w:eastAsia="bg-BG" w:bidi="bg-BG"/>
    </w:rPr>
  </w:style>
  <w:style w:type="character" w:customStyle="1" w:styleId="15">
    <w:name w:val="Основен текст (15)_"/>
    <w:basedOn w:val="a0"/>
    <w:link w:val="150"/>
    <w:rsid w:val="00302681"/>
    <w:rPr>
      <w:rFonts w:ascii="Courier New" w:eastAsia="Courier New" w:hAnsi="Courier New" w:cs="Courier New"/>
      <w:b w:val="0"/>
      <w:bCs w:val="0"/>
      <w:i/>
      <w:iCs/>
      <w:smallCaps w:val="0"/>
      <w:strike w:val="0"/>
      <w:sz w:val="21"/>
      <w:szCs w:val="21"/>
      <w:u w:val="none"/>
    </w:rPr>
  </w:style>
  <w:style w:type="character" w:customStyle="1" w:styleId="15115pt">
    <w:name w:val="Основен текст (15) + 11;5 pt;Удебелен;Не е курсив"/>
    <w:basedOn w:val="15"/>
    <w:rsid w:val="00302681"/>
    <w:rPr>
      <w:rFonts w:ascii="Courier New" w:eastAsia="Courier New" w:hAnsi="Courier New" w:cs="Courier New"/>
      <w:b/>
      <w:bCs/>
      <w:i/>
      <w:iCs/>
      <w:smallCaps w:val="0"/>
      <w:strike w:val="0"/>
      <w:color w:val="000000"/>
      <w:spacing w:val="0"/>
      <w:w w:val="100"/>
      <w:position w:val="0"/>
      <w:sz w:val="23"/>
      <w:szCs w:val="23"/>
      <w:u w:val="none"/>
      <w:lang w:val="bg-BG" w:eastAsia="bg-BG" w:bidi="bg-BG"/>
    </w:rPr>
  </w:style>
  <w:style w:type="paragraph" w:customStyle="1" w:styleId="3">
    <w:name w:val="Основен текст (3)"/>
    <w:basedOn w:val="a"/>
    <w:link w:val="3Exact"/>
    <w:rsid w:val="00302681"/>
    <w:pPr>
      <w:shd w:val="clear" w:color="auto" w:fill="FFFFFF"/>
      <w:spacing w:after="420" w:line="0" w:lineRule="atLeast"/>
      <w:jc w:val="center"/>
    </w:pPr>
    <w:rPr>
      <w:rFonts w:ascii="Times New Roman" w:eastAsia="Times New Roman" w:hAnsi="Times New Roman" w:cs="Times New Roman"/>
      <w:b/>
      <w:bCs/>
      <w:sz w:val="32"/>
      <w:szCs w:val="32"/>
    </w:rPr>
  </w:style>
  <w:style w:type="paragraph" w:customStyle="1" w:styleId="40">
    <w:name w:val="Основен текст (4)"/>
    <w:basedOn w:val="a"/>
    <w:link w:val="4"/>
    <w:rsid w:val="00302681"/>
    <w:pPr>
      <w:shd w:val="clear" w:color="auto" w:fill="FFFFFF"/>
      <w:spacing w:before="420" w:line="317" w:lineRule="exact"/>
      <w:jc w:val="center"/>
    </w:pPr>
    <w:rPr>
      <w:rFonts w:ascii="Times New Roman" w:eastAsia="Times New Roman" w:hAnsi="Times New Roman" w:cs="Times New Roman"/>
      <w:sz w:val="28"/>
      <w:szCs w:val="28"/>
    </w:rPr>
  </w:style>
  <w:style w:type="paragraph" w:customStyle="1" w:styleId="50">
    <w:name w:val="Основен текст (5)"/>
    <w:basedOn w:val="a"/>
    <w:link w:val="5"/>
    <w:rsid w:val="00302681"/>
    <w:pPr>
      <w:shd w:val="clear" w:color="auto" w:fill="FFFFFF"/>
      <w:spacing w:line="940" w:lineRule="exact"/>
      <w:jc w:val="center"/>
    </w:pPr>
    <w:rPr>
      <w:rFonts w:ascii="Times New Roman" w:eastAsia="Times New Roman" w:hAnsi="Times New Roman" w:cs="Times New Roman"/>
      <w:b/>
      <w:bCs/>
      <w:spacing w:val="30"/>
      <w:sz w:val="42"/>
      <w:szCs w:val="42"/>
    </w:rPr>
  </w:style>
  <w:style w:type="paragraph" w:customStyle="1" w:styleId="20">
    <w:name w:val="Заглавие #2"/>
    <w:basedOn w:val="a"/>
    <w:link w:val="2"/>
    <w:rsid w:val="00302681"/>
    <w:pPr>
      <w:shd w:val="clear" w:color="auto" w:fill="FFFFFF"/>
      <w:spacing w:after="420" w:line="0" w:lineRule="atLeast"/>
      <w:jc w:val="both"/>
      <w:outlineLvl w:val="1"/>
    </w:pPr>
    <w:rPr>
      <w:rFonts w:ascii="Courier New" w:eastAsia="Courier New" w:hAnsi="Courier New" w:cs="Courier New"/>
      <w:b/>
      <w:bCs/>
      <w:sz w:val="32"/>
      <w:szCs w:val="32"/>
    </w:rPr>
  </w:style>
  <w:style w:type="paragraph" w:customStyle="1" w:styleId="a5">
    <w:name w:val="Горен или долен колонтитул"/>
    <w:basedOn w:val="a"/>
    <w:link w:val="a4"/>
    <w:rsid w:val="00302681"/>
    <w:pPr>
      <w:shd w:val="clear" w:color="auto" w:fill="FFFFFF"/>
      <w:spacing w:line="0" w:lineRule="atLeast"/>
    </w:pPr>
    <w:rPr>
      <w:rFonts w:ascii="Courier New" w:eastAsia="Courier New" w:hAnsi="Courier New" w:cs="Courier New"/>
      <w:b/>
      <w:bCs/>
      <w:sz w:val="22"/>
      <w:szCs w:val="22"/>
    </w:rPr>
  </w:style>
  <w:style w:type="paragraph" w:customStyle="1" w:styleId="22">
    <w:name w:val="Основен текст (2)"/>
    <w:basedOn w:val="a"/>
    <w:link w:val="21"/>
    <w:rsid w:val="00302681"/>
    <w:pPr>
      <w:shd w:val="clear" w:color="auto" w:fill="FFFFFF"/>
      <w:spacing w:before="420" w:after="240" w:line="270" w:lineRule="exact"/>
      <w:ind w:hanging="840"/>
      <w:jc w:val="both"/>
    </w:pPr>
    <w:rPr>
      <w:rFonts w:ascii="Courier New" w:eastAsia="Courier New" w:hAnsi="Courier New" w:cs="Courier New"/>
    </w:rPr>
  </w:style>
  <w:style w:type="paragraph" w:customStyle="1" w:styleId="70">
    <w:name w:val="Основен текст (7)"/>
    <w:basedOn w:val="a"/>
    <w:link w:val="7"/>
    <w:rsid w:val="00302681"/>
    <w:pPr>
      <w:shd w:val="clear" w:color="auto" w:fill="FFFFFF"/>
      <w:spacing w:before="240" w:line="270" w:lineRule="exact"/>
      <w:jc w:val="both"/>
    </w:pPr>
    <w:rPr>
      <w:rFonts w:ascii="Courier New" w:eastAsia="Courier New" w:hAnsi="Courier New" w:cs="Courier New"/>
      <w:b/>
      <w:bCs/>
    </w:rPr>
  </w:style>
  <w:style w:type="paragraph" w:customStyle="1" w:styleId="80">
    <w:name w:val="Основен текст (8)"/>
    <w:basedOn w:val="a"/>
    <w:link w:val="8"/>
    <w:rsid w:val="00302681"/>
    <w:pPr>
      <w:shd w:val="clear" w:color="auto" w:fill="FFFFFF"/>
      <w:spacing w:before="240" w:after="240" w:line="263" w:lineRule="exact"/>
      <w:jc w:val="both"/>
    </w:pPr>
    <w:rPr>
      <w:rFonts w:ascii="Courier New" w:eastAsia="Courier New" w:hAnsi="Courier New" w:cs="Courier New"/>
      <w:b/>
      <w:bCs/>
      <w:i/>
      <w:iCs/>
    </w:rPr>
  </w:style>
  <w:style w:type="paragraph" w:customStyle="1" w:styleId="90">
    <w:name w:val="Основен текст (9)"/>
    <w:basedOn w:val="a"/>
    <w:link w:val="9"/>
    <w:rsid w:val="00302681"/>
    <w:pPr>
      <w:shd w:val="clear" w:color="auto" w:fill="FFFFFF"/>
      <w:spacing w:before="540" w:after="120" w:line="0" w:lineRule="atLeast"/>
    </w:pPr>
    <w:rPr>
      <w:rFonts w:ascii="Courier New" w:eastAsia="Courier New" w:hAnsi="Courier New" w:cs="Courier New"/>
      <w:b/>
      <w:bCs/>
      <w:i/>
      <w:iCs/>
      <w:sz w:val="28"/>
      <w:szCs w:val="28"/>
    </w:rPr>
  </w:style>
  <w:style w:type="paragraph" w:customStyle="1" w:styleId="10">
    <w:name w:val="Заглавие #1"/>
    <w:basedOn w:val="a"/>
    <w:link w:val="1"/>
    <w:rsid w:val="00302681"/>
    <w:pPr>
      <w:shd w:val="clear" w:color="auto" w:fill="FFFFFF"/>
      <w:spacing w:before="720" w:line="385" w:lineRule="exact"/>
      <w:jc w:val="center"/>
      <w:outlineLvl w:val="0"/>
    </w:pPr>
    <w:rPr>
      <w:rFonts w:ascii="Century Gothic" w:eastAsia="Century Gothic" w:hAnsi="Century Gothic" w:cs="Century Gothic"/>
      <w:b/>
      <w:bCs/>
      <w:sz w:val="32"/>
      <w:szCs w:val="32"/>
    </w:rPr>
  </w:style>
  <w:style w:type="paragraph" w:customStyle="1" w:styleId="31">
    <w:name w:val="Заглавие #3"/>
    <w:basedOn w:val="a"/>
    <w:link w:val="30"/>
    <w:rsid w:val="00302681"/>
    <w:pPr>
      <w:shd w:val="clear" w:color="auto" w:fill="FFFFFF"/>
      <w:spacing w:before="360" w:after="360" w:line="0" w:lineRule="atLeast"/>
      <w:jc w:val="both"/>
      <w:outlineLvl w:val="2"/>
    </w:pPr>
    <w:rPr>
      <w:rFonts w:ascii="Courier New" w:eastAsia="Courier New" w:hAnsi="Courier New" w:cs="Courier New"/>
      <w:b/>
      <w:bCs/>
      <w:i/>
      <w:iCs/>
    </w:rPr>
  </w:style>
  <w:style w:type="paragraph" w:customStyle="1" w:styleId="a7">
    <w:name w:val="Заглавие на изображение"/>
    <w:basedOn w:val="a"/>
    <w:link w:val="Exact"/>
    <w:rsid w:val="00302681"/>
    <w:pPr>
      <w:shd w:val="clear" w:color="auto" w:fill="FFFFFF"/>
      <w:spacing w:line="0" w:lineRule="atLeast"/>
    </w:pPr>
    <w:rPr>
      <w:rFonts w:ascii="Courier New" w:eastAsia="Courier New" w:hAnsi="Courier New" w:cs="Courier New"/>
      <w:i/>
      <w:iCs/>
      <w:sz w:val="8"/>
      <w:szCs w:val="8"/>
    </w:rPr>
  </w:style>
  <w:style w:type="paragraph" w:customStyle="1" w:styleId="101">
    <w:name w:val="Основен текст (10)"/>
    <w:basedOn w:val="a"/>
    <w:link w:val="100"/>
    <w:rsid w:val="00302681"/>
    <w:pPr>
      <w:shd w:val="clear" w:color="auto" w:fill="FFFFFF"/>
      <w:spacing w:before="540" w:after="180" w:line="364" w:lineRule="exact"/>
      <w:ind w:firstLine="180"/>
    </w:pPr>
    <w:rPr>
      <w:rFonts w:ascii="Courier New" w:eastAsia="Courier New" w:hAnsi="Courier New" w:cs="Courier New"/>
      <w:b/>
      <w:bCs/>
      <w:sz w:val="32"/>
      <w:szCs w:val="32"/>
    </w:rPr>
  </w:style>
  <w:style w:type="paragraph" w:customStyle="1" w:styleId="a9">
    <w:name w:val="Заглавие на таблица"/>
    <w:basedOn w:val="a"/>
    <w:link w:val="a8"/>
    <w:rsid w:val="00302681"/>
    <w:pPr>
      <w:shd w:val="clear" w:color="auto" w:fill="FFFFFF"/>
      <w:spacing w:line="0" w:lineRule="atLeast"/>
    </w:pPr>
    <w:rPr>
      <w:rFonts w:ascii="Courier New" w:eastAsia="Courier New" w:hAnsi="Courier New" w:cs="Courier New"/>
    </w:rPr>
  </w:style>
  <w:style w:type="paragraph" w:customStyle="1" w:styleId="110">
    <w:name w:val="Основен текст (11)"/>
    <w:basedOn w:val="a"/>
    <w:link w:val="11"/>
    <w:rsid w:val="00302681"/>
    <w:pPr>
      <w:shd w:val="clear" w:color="auto" w:fill="FFFFFF"/>
      <w:spacing w:line="270" w:lineRule="exact"/>
      <w:ind w:firstLine="740"/>
      <w:jc w:val="both"/>
    </w:pPr>
    <w:rPr>
      <w:rFonts w:ascii="Courier New" w:eastAsia="Courier New" w:hAnsi="Courier New" w:cs="Courier New"/>
      <w:sz w:val="12"/>
      <w:szCs w:val="12"/>
    </w:rPr>
  </w:style>
  <w:style w:type="paragraph" w:customStyle="1" w:styleId="120">
    <w:name w:val="Основен текст (12)"/>
    <w:basedOn w:val="a"/>
    <w:link w:val="12"/>
    <w:rsid w:val="00302681"/>
    <w:pPr>
      <w:shd w:val="clear" w:color="auto" w:fill="FFFFFF"/>
      <w:spacing w:line="270" w:lineRule="exact"/>
    </w:pPr>
    <w:rPr>
      <w:rFonts w:ascii="Courier New" w:eastAsia="Courier New" w:hAnsi="Courier New" w:cs="Courier New"/>
      <w:sz w:val="22"/>
      <w:szCs w:val="22"/>
    </w:rPr>
  </w:style>
  <w:style w:type="paragraph" w:customStyle="1" w:styleId="130">
    <w:name w:val="Основен текст (13)"/>
    <w:basedOn w:val="a"/>
    <w:link w:val="13"/>
    <w:rsid w:val="00302681"/>
    <w:pPr>
      <w:shd w:val="clear" w:color="auto" w:fill="FFFFFF"/>
      <w:spacing w:line="266" w:lineRule="exact"/>
      <w:jc w:val="both"/>
    </w:pPr>
    <w:rPr>
      <w:rFonts w:ascii="Courier New" w:eastAsia="Courier New" w:hAnsi="Courier New" w:cs="Courier New"/>
      <w:i/>
      <w:iCs/>
    </w:rPr>
  </w:style>
  <w:style w:type="paragraph" w:customStyle="1" w:styleId="140">
    <w:name w:val="Основен текст (14)"/>
    <w:basedOn w:val="a"/>
    <w:link w:val="14"/>
    <w:rsid w:val="00302681"/>
    <w:pPr>
      <w:shd w:val="clear" w:color="auto" w:fill="FFFFFF"/>
      <w:spacing w:before="480" w:line="0" w:lineRule="atLeast"/>
      <w:jc w:val="both"/>
    </w:pPr>
    <w:rPr>
      <w:rFonts w:ascii="Courier New" w:eastAsia="Courier New" w:hAnsi="Courier New" w:cs="Courier New"/>
      <w:sz w:val="22"/>
      <w:szCs w:val="22"/>
    </w:rPr>
  </w:style>
  <w:style w:type="paragraph" w:customStyle="1" w:styleId="150">
    <w:name w:val="Основен текст (15)"/>
    <w:basedOn w:val="a"/>
    <w:link w:val="15"/>
    <w:rsid w:val="00302681"/>
    <w:pPr>
      <w:shd w:val="clear" w:color="auto" w:fill="FFFFFF"/>
      <w:spacing w:line="0" w:lineRule="atLeast"/>
      <w:jc w:val="both"/>
    </w:pPr>
    <w:rPr>
      <w:rFonts w:ascii="Courier New" w:eastAsia="Courier New" w:hAnsi="Courier New" w:cs="Courier New"/>
      <w:i/>
      <w:iCs/>
      <w:sz w:val="21"/>
      <w:szCs w:val="21"/>
    </w:rPr>
  </w:style>
  <w:style w:type="character" w:customStyle="1" w:styleId="Bodytext2">
    <w:name w:val="Body text (2)_"/>
    <w:basedOn w:val="a0"/>
    <w:link w:val="Bodytext20"/>
    <w:rsid w:val="00D0632C"/>
    <w:rPr>
      <w:rFonts w:ascii="Times New Roman" w:eastAsia="Times New Roman" w:hAnsi="Times New Roman" w:cs="Times New Roman"/>
      <w:sz w:val="21"/>
      <w:szCs w:val="21"/>
      <w:shd w:val="clear" w:color="auto" w:fill="FFFFFF"/>
    </w:rPr>
  </w:style>
  <w:style w:type="character" w:customStyle="1" w:styleId="Bodytext211ptBoldItalic">
    <w:name w:val="Body text (2) + 11 pt;Bold;Italic"/>
    <w:basedOn w:val="Bodytext2"/>
    <w:rsid w:val="00D0632C"/>
    <w:rPr>
      <w:rFonts w:ascii="Times New Roman" w:eastAsia="Times New Roman" w:hAnsi="Times New Roman" w:cs="Times New Roman"/>
      <w:b/>
      <w:bCs/>
      <w:i/>
      <w:iCs/>
      <w:color w:val="000000"/>
      <w:spacing w:val="0"/>
      <w:w w:val="100"/>
      <w:position w:val="0"/>
      <w:sz w:val="22"/>
      <w:szCs w:val="22"/>
      <w:shd w:val="clear" w:color="auto" w:fill="FFFFFF"/>
      <w:lang w:val="bg-BG" w:eastAsia="bg-BG" w:bidi="bg-BG"/>
    </w:rPr>
  </w:style>
  <w:style w:type="paragraph" w:customStyle="1" w:styleId="Bodytext20">
    <w:name w:val="Body text (2)"/>
    <w:basedOn w:val="a"/>
    <w:link w:val="Bodytext2"/>
    <w:rsid w:val="00D0632C"/>
    <w:pPr>
      <w:shd w:val="clear" w:color="auto" w:fill="FFFFFF"/>
      <w:spacing w:before="240" w:line="264" w:lineRule="exact"/>
      <w:ind w:hanging="340"/>
      <w:jc w:val="both"/>
    </w:pPr>
    <w:rPr>
      <w:rFonts w:ascii="Times New Roman" w:eastAsia="Times New Roman" w:hAnsi="Times New Roman" w:cs="Times New Roman"/>
      <w:color w:val="auto"/>
      <w:sz w:val="21"/>
      <w:szCs w:val="21"/>
    </w:rPr>
  </w:style>
  <w:style w:type="paragraph" w:styleId="aa">
    <w:name w:val="header"/>
    <w:basedOn w:val="a"/>
    <w:link w:val="ab"/>
    <w:uiPriority w:val="99"/>
    <w:semiHidden/>
    <w:unhideWhenUsed/>
    <w:rsid w:val="00EA4E6A"/>
    <w:pPr>
      <w:tabs>
        <w:tab w:val="center" w:pos="4536"/>
        <w:tab w:val="right" w:pos="9072"/>
      </w:tabs>
    </w:pPr>
  </w:style>
  <w:style w:type="character" w:customStyle="1" w:styleId="ab">
    <w:name w:val="Горен колонтитул Знак"/>
    <w:basedOn w:val="a0"/>
    <w:link w:val="aa"/>
    <w:uiPriority w:val="99"/>
    <w:semiHidden/>
    <w:rsid w:val="00EA4E6A"/>
    <w:rPr>
      <w:color w:val="000000"/>
    </w:rPr>
  </w:style>
  <w:style w:type="paragraph" w:styleId="ac">
    <w:name w:val="footer"/>
    <w:basedOn w:val="a"/>
    <w:link w:val="ad"/>
    <w:uiPriority w:val="99"/>
    <w:semiHidden/>
    <w:unhideWhenUsed/>
    <w:rsid w:val="00EA4E6A"/>
    <w:pPr>
      <w:tabs>
        <w:tab w:val="center" w:pos="4536"/>
        <w:tab w:val="right" w:pos="9072"/>
      </w:tabs>
    </w:pPr>
  </w:style>
  <w:style w:type="character" w:customStyle="1" w:styleId="ad">
    <w:name w:val="Долен колонтитул Знак"/>
    <w:basedOn w:val="a0"/>
    <w:link w:val="ac"/>
    <w:uiPriority w:val="99"/>
    <w:semiHidden/>
    <w:rsid w:val="00EA4E6A"/>
    <w:rPr>
      <w:color w:val="000000"/>
    </w:rPr>
  </w:style>
  <w:style w:type="paragraph" w:styleId="ae">
    <w:name w:val="List Paragraph"/>
    <w:basedOn w:val="a"/>
    <w:uiPriority w:val="34"/>
    <w:qFormat/>
    <w:rsid w:val="00A12A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4430440">
      <w:bodyDiv w:val="1"/>
      <w:marLeft w:val="0"/>
      <w:marRight w:val="0"/>
      <w:marTop w:val="0"/>
      <w:marBottom w:val="0"/>
      <w:divBdr>
        <w:top w:val="none" w:sz="0" w:space="0" w:color="auto"/>
        <w:left w:val="none" w:sz="0" w:space="0" w:color="auto"/>
        <w:bottom w:val="none" w:sz="0" w:space="0" w:color="auto"/>
        <w:right w:val="none" w:sz="0" w:space="0" w:color="auto"/>
      </w:divBdr>
      <w:divsChild>
        <w:div w:id="1548492475">
          <w:marLeft w:val="0"/>
          <w:marRight w:val="0"/>
          <w:marTop w:val="0"/>
          <w:marBottom w:val="0"/>
          <w:divBdr>
            <w:top w:val="none" w:sz="0" w:space="0" w:color="auto"/>
            <w:left w:val="none" w:sz="0" w:space="0" w:color="auto"/>
            <w:bottom w:val="none" w:sz="0" w:space="0" w:color="auto"/>
            <w:right w:val="none" w:sz="0" w:space="0" w:color="auto"/>
          </w:divBdr>
          <w:divsChild>
            <w:div w:id="1398085643">
              <w:marLeft w:val="0"/>
              <w:marRight w:val="0"/>
              <w:marTop w:val="0"/>
              <w:marBottom w:val="0"/>
              <w:divBdr>
                <w:top w:val="none" w:sz="0" w:space="0" w:color="auto"/>
                <w:left w:val="none" w:sz="0" w:space="0" w:color="auto"/>
                <w:bottom w:val="none" w:sz="0" w:space="0" w:color="auto"/>
                <w:right w:val="none" w:sz="0" w:space="0" w:color="auto"/>
              </w:divBdr>
              <w:divsChild>
                <w:div w:id="404032278">
                  <w:marLeft w:val="0"/>
                  <w:marRight w:val="0"/>
                  <w:marTop w:val="0"/>
                  <w:marBottom w:val="0"/>
                  <w:divBdr>
                    <w:top w:val="none" w:sz="0" w:space="0" w:color="auto"/>
                    <w:left w:val="none" w:sz="0" w:space="0" w:color="auto"/>
                    <w:bottom w:val="none" w:sz="0" w:space="0" w:color="auto"/>
                    <w:right w:val="none" w:sz="0" w:space="0" w:color="auto"/>
                  </w:divBdr>
                  <w:divsChild>
                    <w:div w:id="130508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E113C0-8959-469D-A653-D91BA8E91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35</Pages>
  <Words>13398</Words>
  <Characters>76371</Characters>
  <Application>Microsoft Office Word</Application>
  <DocSecurity>0</DocSecurity>
  <Lines>636</Lines>
  <Paragraphs>179</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89590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Потребител на Windows</cp:lastModifiedBy>
  <cp:revision>3</cp:revision>
  <dcterms:created xsi:type="dcterms:W3CDTF">2019-01-11T08:59:00Z</dcterms:created>
  <dcterms:modified xsi:type="dcterms:W3CDTF">2019-01-11T09:05:00Z</dcterms:modified>
</cp:coreProperties>
</file>