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1. Основни данни</w:t>
      </w:r>
    </w:p>
    <w:p w:rsidR="0045570C" w:rsidRPr="0045570C" w:rsidRDefault="0045570C" w:rsidP="0045570C">
      <w:r w:rsidRPr="0045570C">
        <w:t xml:space="preserve">Оперативна </w:t>
      </w:r>
      <w:proofErr w:type="spellStart"/>
      <w:r w:rsidRPr="0045570C">
        <w:t>програмаПрограма</w:t>
      </w:r>
      <w:proofErr w:type="spellEnd"/>
      <w:r w:rsidRPr="0045570C">
        <w:t xml:space="preserve"> за развитие на селските райони</w:t>
      </w:r>
    </w:p>
    <w:p w:rsidR="0045570C" w:rsidRPr="0045570C" w:rsidRDefault="0045570C" w:rsidP="0045570C">
      <w:r w:rsidRPr="0045570C">
        <w:t xml:space="preserve">Приоритетни </w:t>
      </w:r>
      <w:proofErr w:type="spellStart"/>
      <w:r w:rsidRPr="0045570C">
        <w:t>осиПодкрепа</w:t>
      </w:r>
      <w:proofErr w:type="spellEnd"/>
      <w:r w:rsidRPr="0045570C">
        <w:t xml:space="preserve"> за местно развитие по LEADER (ВОМР — водено от общностите местно развитие)</w:t>
      </w:r>
    </w:p>
    <w:p w:rsidR="0045570C" w:rsidRPr="0045570C" w:rsidRDefault="0045570C" w:rsidP="0045570C">
      <w:r w:rsidRPr="0045570C">
        <w:t xml:space="preserve">Наименование на </w:t>
      </w:r>
      <w:proofErr w:type="spellStart"/>
      <w:r w:rsidRPr="0045570C">
        <w:t>процедураМИГ</w:t>
      </w:r>
      <w:proofErr w:type="spellEnd"/>
      <w:r w:rsidRPr="0045570C">
        <w:t xml:space="preserve"> “Дряново – Трявна – в сърцето на Балкана“ - Мярка 7.5. „Инвестиции в публично ползване в инфраструктура за отдих, туристическа инфраструктура“</w:t>
      </w:r>
    </w:p>
    <w:p w:rsidR="0045570C" w:rsidRPr="0045570C" w:rsidRDefault="0045570C" w:rsidP="0045570C">
      <w:r w:rsidRPr="0045570C">
        <w:t>Код на процедураBG06RDNP001-19.376</w:t>
      </w:r>
    </w:p>
    <w:p w:rsidR="0045570C" w:rsidRPr="0045570C" w:rsidRDefault="0045570C" w:rsidP="0045570C">
      <w:r w:rsidRPr="0045570C">
        <w:t>Наименование на проекта/информацията</w:t>
      </w:r>
    </w:p>
    <w:p w:rsidR="0045570C" w:rsidRPr="0045570C" w:rsidRDefault="0045570C" w:rsidP="0045570C">
      <w:r w:rsidRPr="0045570C">
        <w:t xml:space="preserve">Рехабилитация на </w:t>
      </w:r>
      <w:proofErr w:type="spellStart"/>
      <w:r w:rsidRPr="0045570C">
        <w:t>екопътека</w:t>
      </w:r>
      <w:proofErr w:type="spellEnd"/>
      <w:r w:rsidRPr="0045570C">
        <w:t xml:space="preserve"> и адаптация на археологически обект римска крепост </w:t>
      </w:r>
      <w:proofErr w:type="spellStart"/>
      <w:r w:rsidRPr="0045570C">
        <w:t>Дискодуратера</w:t>
      </w:r>
      <w:proofErr w:type="spellEnd"/>
    </w:p>
    <w:p w:rsidR="0045570C" w:rsidRPr="0045570C" w:rsidRDefault="0045570C" w:rsidP="0045570C">
      <w:r w:rsidRPr="0045570C">
        <w:t>Срок на изпълнение, месеци12</w:t>
      </w:r>
    </w:p>
    <w:p w:rsidR="0045570C" w:rsidRPr="0045570C" w:rsidRDefault="0045570C" w:rsidP="0045570C">
      <w:r w:rsidRPr="0045570C">
        <w:t>Наименование на проекта/информацията на английски език</w:t>
      </w:r>
    </w:p>
    <w:p w:rsidR="0045570C" w:rsidRPr="0045570C" w:rsidRDefault="0045570C" w:rsidP="0045570C">
      <w:proofErr w:type="spellStart"/>
      <w:r w:rsidRPr="0045570C">
        <w:t>Rehabilitation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an</w:t>
      </w:r>
      <w:proofErr w:type="spellEnd"/>
      <w:r w:rsidRPr="0045570C">
        <w:t xml:space="preserve"> </w:t>
      </w:r>
      <w:proofErr w:type="spellStart"/>
      <w:r w:rsidRPr="0045570C">
        <w:t>eco-trail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adaptation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an</w:t>
      </w:r>
      <w:proofErr w:type="spellEnd"/>
      <w:r w:rsidRPr="0045570C">
        <w:t xml:space="preserve"> </w:t>
      </w:r>
      <w:proofErr w:type="spellStart"/>
      <w:r w:rsidRPr="0045570C">
        <w:t>archeological</w:t>
      </w:r>
      <w:proofErr w:type="spellEnd"/>
      <w:r w:rsidRPr="0045570C">
        <w:t xml:space="preserve"> </w:t>
      </w:r>
      <w:proofErr w:type="spellStart"/>
      <w:r w:rsidRPr="0045570C">
        <w:t>site</w:t>
      </w:r>
      <w:proofErr w:type="spellEnd"/>
      <w:r w:rsidRPr="0045570C">
        <w:t xml:space="preserve"> </w:t>
      </w:r>
      <w:proofErr w:type="spellStart"/>
      <w:r w:rsidRPr="0045570C">
        <w:t>Roman</w:t>
      </w:r>
      <w:proofErr w:type="spellEnd"/>
      <w:r w:rsidRPr="0045570C">
        <w:t xml:space="preserve"> </w:t>
      </w:r>
      <w:proofErr w:type="spellStart"/>
      <w:r w:rsidRPr="0045570C">
        <w:t>fortress</w:t>
      </w:r>
      <w:proofErr w:type="spellEnd"/>
      <w:r w:rsidRPr="0045570C">
        <w:t xml:space="preserve"> </w:t>
      </w:r>
      <w:proofErr w:type="spellStart"/>
      <w:r w:rsidRPr="0045570C">
        <w:t>Diskoduratera</w:t>
      </w:r>
      <w:proofErr w:type="spellEnd"/>
    </w:p>
    <w:p w:rsidR="0045570C" w:rsidRPr="0045570C" w:rsidRDefault="0045570C" w:rsidP="0045570C"/>
    <w:p w:rsidR="0045570C" w:rsidRPr="0045570C" w:rsidRDefault="0045570C" w:rsidP="0045570C">
      <w:r w:rsidRPr="0045570C">
        <w:t>Кратко описание на проекта/информацията</w:t>
      </w:r>
    </w:p>
    <w:p w:rsidR="0045570C" w:rsidRPr="0045570C" w:rsidRDefault="0045570C" w:rsidP="0045570C">
      <w:r w:rsidRPr="0045570C">
        <w:t xml:space="preserve">Целта на проекта е да бъде възстановена и развита като туристически ресурс </w:t>
      </w:r>
      <w:proofErr w:type="spellStart"/>
      <w:r w:rsidRPr="0045570C">
        <w:t>екопътеката</w:t>
      </w:r>
      <w:proofErr w:type="spellEnd"/>
      <w:r w:rsidRPr="0045570C">
        <w:t xml:space="preserve"> „От </w:t>
      </w:r>
      <w:proofErr w:type="spellStart"/>
      <w:r w:rsidRPr="0045570C">
        <w:t>Дискодуратере</w:t>
      </w:r>
      <w:proofErr w:type="spellEnd"/>
      <w:r w:rsidRPr="0045570C">
        <w:t xml:space="preserve"> до наши дни“. Тя обхваща местност в непосредствена близост до река Янтра, между селата Гостилица, Славейково и Скалско. С дължина 3 км, тя разкрива както природните дадености на района, така и ценни останки от времето на Древен Рим – личи каменната настилка на пътя </w:t>
      </w:r>
      <w:proofErr w:type="spellStart"/>
      <w:r w:rsidRPr="0045570C">
        <w:t>Нове</w:t>
      </w:r>
      <w:proofErr w:type="spellEnd"/>
      <w:r w:rsidRPr="0045570C">
        <w:t xml:space="preserve"> – </w:t>
      </w:r>
      <w:proofErr w:type="spellStart"/>
      <w:r w:rsidRPr="0045570C">
        <w:t>Никополис</w:t>
      </w:r>
      <w:proofErr w:type="spellEnd"/>
      <w:r w:rsidRPr="0045570C">
        <w:t xml:space="preserve"> ад </w:t>
      </w:r>
      <w:proofErr w:type="spellStart"/>
      <w:r w:rsidRPr="0045570C">
        <w:t>Иструм</w:t>
      </w:r>
      <w:proofErr w:type="spellEnd"/>
      <w:r w:rsidRPr="0045570C">
        <w:t xml:space="preserve"> – </w:t>
      </w:r>
      <w:proofErr w:type="spellStart"/>
      <w:r w:rsidRPr="0045570C">
        <w:t>Дискодуратере</w:t>
      </w:r>
      <w:proofErr w:type="spellEnd"/>
      <w:r w:rsidRPr="0045570C">
        <w:t xml:space="preserve"> – </w:t>
      </w:r>
      <w:proofErr w:type="spellStart"/>
      <w:r w:rsidRPr="0045570C">
        <w:t>Аугуста</w:t>
      </w:r>
      <w:proofErr w:type="spellEnd"/>
      <w:r w:rsidRPr="0045570C">
        <w:t xml:space="preserve"> Траяна (една от важните пътни артерии по онова време), запазен е малък мост от същия период, съхранени са зидове и епиграфски паметници от крепостта </w:t>
      </w:r>
      <w:proofErr w:type="spellStart"/>
      <w:r w:rsidRPr="0045570C">
        <w:t>Дискодуратере</w:t>
      </w:r>
      <w:proofErr w:type="spellEnd"/>
      <w:r w:rsidRPr="0045570C">
        <w:t>, възникнала на това място като тържище в средата на II век.</w:t>
      </w:r>
    </w:p>
    <w:p w:rsidR="0045570C" w:rsidRPr="0045570C" w:rsidRDefault="0045570C" w:rsidP="0045570C">
      <w:r w:rsidRPr="0045570C">
        <w:t xml:space="preserve">Ще бъдат поставени указателни и информационни табели; дигитална възстановка на </w:t>
      </w:r>
      <w:proofErr w:type="spellStart"/>
      <w:r w:rsidRPr="0045570C">
        <w:t>Дискодуратере</w:t>
      </w:r>
      <w:proofErr w:type="spellEnd"/>
      <w:r w:rsidRPr="0045570C">
        <w:t xml:space="preserve"> (цялата крепост и отделни елементи и сцени); дизайн и печат на рекламни винили; заснемане на видеоклип – виртуален гид за </w:t>
      </w:r>
      <w:proofErr w:type="spellStart"/>
      <w:r w:rsidRPr="0045570C">
        <w:t>екопътеката</w:t>
      </w:r>
      <w:proofErr w:type="spellEnd"/>
      <w:r w:rsidRPr="0045570C">
        <w:t>.</w:t>
      </w:r>
    </w:p>
    <w:p w:rsidR="0045570C" w:rsidRPr="0045570C" w:rsidRDefault="0045570C" w:rsidP="0045570C">
      <w:r w:rsidRPr="0045570C">
        <w:t>Дейностите по проекта целят също да обхванат екологичното възпитание и отговорност на всички възрастови групи жители на общината.</w:t>
      </w:r>
    </w:p>
    <w:p w:rsidR="0045570C" w:rsidRPr="0045570C" w:rsidRDefault="0045570C" w:rsidP="0045570C">
      <w:r w:rsidRPr="0045570C">
        <w:t>Кратко описание на проекта/информацията на английски език</w:t>
      </w:r>
    </w:p>
    <w:p w:rsidR="0045570C" w:rsidRPr="0045570C" w:rsidRDefault="0045570C" w:rsidP="0045570C"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aim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project</w:t>
      </w:r>
      <w:proofErr w:type="spellEnd"/>
      <w:r w:rsidRPr="0045570C">
        <w:t xml:space="preserve"> </w:t>
      </w:r>
      <w:proofErr w:type="spellStart"/>
      <w:r w:rsidRPr="0045570C">
        <w:t>is</w:t>
      </w:r>
      <w:proofErr w:type="spellEnd"/>
      <w:r w:rsidRPr="0045570C">
        <w:t xml:space="preserve"> </w:t>
      </w:r>
      <w:proofErr w:type="spellStart"/>
      <w:r w:rsidRPr="0045570C">
        <w:t>to</w:t>
      </w:r>
      <w:proofErr w:type="spellEnd"/>
      <w:r w:rsidRPr="0045570C">
        <w:t xml:space="preserve"> </w:t>
      </w:r>
      <w:proofErr w:type="spellStart"/>
      <w:r w:rsidRPr="0045570C">
        <w:t>restore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develop</w:t>
      </w:r>
      <w:proofErr w:type="spellEnd"/>
      <w:r w:rsidRPr="0045570C">
        <w:t xml:space="preserve"> </w:t>
      </w:r>
      <w:proofErr w:type="spellStart"/>
      <w:r w:rsidRPr="0045570C">
        <w:t>as</w:t>
      </w:r>
      <w:proofErr w:type="spellEnd"/>
      <w:r w:rsidRPr="0045570C">
        <w:t xml:space="preserve"> a </w:t>
      </w:r>
      <w:proofErr w:type="spellStart"/>
      <w:r w:rsidRPr="0045570C">
        <w:t>tourist</w:t>
      </w:r>
      <w:proofErr w:type="spellEnd"/>
      <w:r w:rsidRPr="0045570C">
        <w:t xml:space="preserve"> </w:t>
      </w:r>
      <w:proofErr w:type="spellStart"/>
      <w:r w:rsidRPr="0045570C">
        <w:t>resource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eco-trail</w:t>
      </w:r>
      <w:proofErr w:type="spellEnd"/>
      <w:r w:rsidRPr="0045570C">
        <w:t xml:space="preserve"> "</w:t>
      </w:r>
      <w:proofErr w:type="spellStart"/>
      <w:r w:rsidRPr="0045570C">
        <w:t>From</w:t>
      </w:r>
      <w:proofErr w:type="spellEnd"/>
      <w:r w:rsidRPr="0045570C">
        <w:t xml:space="preserve"> </w:t>
      </w:r>
      <w:proofErr w:type="spellStart"/>
      <w:r w:rsidRPr="0045570C">
        <w:t>Diskoduratere</w:t>
      </w:r>
      <w:proofErr w:type="spellEnd"/>
      <w:r w:rsidRPr="0045570C">
        <w:t xml:space="preserve"> </w:t>
      </w:r>
      <w:proofErr w:type="spellStart"/>
      <w:r w:rsidRPr="0045570C">
        <w:t>to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present</w:t>
      </w:r>
      <w:proofErr w:type="spellEnd"/>
      <w:r w:rsidRPr="0045570C">
        <w:t xml:space="preserve"> </w:t>
      </w:r>
      <w:proofErr w:type="spellStart"/>
      <w:r w:rsidRPr="0045570C">
        <w:t>day</w:t>
      </w:r>
      <w:proofErr w:type="spellEnd"/>
      <w:r w:rsidRPr="0045570C">
        <w:t xml:space="preserve">". </w:t>
      </w:r>
      <w:proofErr w:type="spellStart"/>
      <w:r w:rsidRPr="0045570C">
        <w:t>It</w:t>
      </w:r>
      <w:proofErr w:type="spellEnd"/>
      <w:r w:rsidRPr="0045570C">
        <w:t xml:space="preserve"> </w:t>
      </w:r>
      <w:proofErr w:type="spellStart"/>
      <w:r w:rsidRPr="0045570C">
        <w:t>covers</w:t>
      </w:r>
      <w:proofErr w:type="spellEnd"/>
      <w:r w:rsidRPr="0045570C">
        <w:t xml:space="preserve"> </w:t>
      </w:r>
      <w:proofErr w:type="spellStart"/>
      <w:r w:rsidRPr="0045570C">
        <w:t>an</w:t>
      </w:r>
      <w:proofErr w:type="spellEnd"/>
      <w:r w:rsidRPr="0045570C">
        <w:t xml:space="preserve"> </w:t>
      </w:r>
      <w:proofErr w:type="spellStart"/>
      <w:r w:rsidRPr="0045570C">
        <w:t>area</w:t>
      </w:r>
      <w:proofErr w:type="spellEnd"/>
      <w:r w:rsidRPr="0045570C">
        <w:t xml:space="preserve"> </w:t>
      </w:r>
      <w:proofErr w:type="spellStart"/>
      <w:r w:rsidRPr="0045570C">
        <w:t>near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Yantra</w:t>
      </w:r>
      <w:proofErr w:type="spellEnd"/>
      <w:r w:rsidRPr="0045570C">
        <w:t xml:space="preserve"> </w:t>
      </w:r>
      <w:proofErr w:type="spellStart"/>
      <w:r w:rsidRPr="0045570C">
        <w:t>River</w:t>
      </w:r>
      <w:proofErr w:type="spellEnd"/>
      <w:r w:rsidRPr="0045570C">
        <w:t xml:space="preserve">, </w:t>
      </w:r>
      <w:proofErr w:type="spellStart"/>
      <w:r w:rsidRPr="0045570C">
        <w:t>between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villages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Gostilitsa</w:t>
      </w:r>
      <w:proofErr w:type="spellEnd"/>
      <w:r w:rsidRPr="0045570C">
        <w:t xml:space="preserve">, </w:t>
      </w:r>
      <w:proofErr w:type="spellStart"/>
      <w:r w:rsidRPr="0045570C">
        <w:t>Slaveykovo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Skalsko</w:t>
      </w:r>
      <w:proofErr w:type="spellEnd"/>
      <w:r w:rsidRPr="0045570C">
        <w:t xml:space="preserve">. </w:t>
      </w:r>
      <w:proofErr w:type="spellStart"/>
      <w:r w:rsidRPr="0045570C">
        <w:t>With</w:t>
      </w:r>
      <w:proofErr w:type="spellEnd"/>
      <w:r w:rsidRPr="0045570C">
        <w:t xml:space="preserve"> a </w:t>
      </w:r>
      <w:proofErr w:type="spellStart"/>
      <w:r w:rsidRPr="0045570C">
        <w:t>length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3 </w:t>
      </w:r>
      <w:proofErr w:type="spellStart"/>
      <w:r w:rsidRPr="0045570C">
        <w:t>km</w:t>
      </w:r>
      <w:proofErr w:type="spellEnd"/>
      <w:r w:rsidRPr="0045570C">
        <w:t xml:space="preserve">, </w:t>
      </w:r>
      <w:proofErr w:type="spellStart"/>
      <w:r w:rsidRPr="0045570C">
        <w:t>it</w:t>
      </w:r>
      <w:proofErr w:type="spellEnd"/>
      <w:r w:rsidRPr="0045570C">
        <w:t xml:space="preserve"> </w:t>
      </w:r>
      <w:proofErr w:type="spellStart"/>
      <w:r w:rsidRPr="0045570C">
        <w:t>reveals</w:t>
      </w:r>
      <w:proofErr w:type="spellEnd"/>
      <w:r w:rsidRPr="0045570C">
        <w:t xml:space="preserve"> </w:t>
      </w:r>
      <w:proofErr w:type="spellStart"/>
      <w:r w:rsidRPr="0045570C">
        <w:t>both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natural</w:t>
      </w:r>
      <w:proofErr w:type="spellEnd"/>
      <w:r w:rsidRPr="0045570C">
        <w:t xml:space="preserve"> </w:t>
      </w:r>
      <w:proofErr w:type="spellStart"/>
      <w:r w:rsidRPr="0045570C">
        <w:t>features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area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valuable</w:t>
      </w:r>
      <w:proofErr w:type="spellEnd"/>
      <w:r w:rsidRPr="0045570C">
        <w:t xml:space="preserve"> </w:t>
      </w:r>
      <w:proofErr w:type="spellStart"/>
      <w:r w:rsidRPr="0045570C">
        <w:t>remains</w:t>
      </w:r>
      <w:proofErr w:type="spellEnd"/>
      <w:r w:rsidRPr="0045570C">
        <w:t xml:space="preserve"> </w:t>
      </w:r>
      <w:proofErr w:type="spellStart"/>
      <w:r w:rsidRPr="0045570C">
        <w:t>from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time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Ancient</w:t>
      </w:r>
      <w:proofErr w:type="spellEnd"/>
      <w:r w:rsidRPr="0045570C">
        <w:t xml:space="preserve"> </w:t>
      </w:r>
      <w:proofErr w:type="spellStart"/>
      <w:r w:rsidRPr="0045570C">
        <w:t>Rome</w:t>
      </w:r>
      <w:proofErr w:type="spellEnd"/>
      <w:r w:rsidRPr="0045570C">
        <w:t xml:space="preserve"> -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stone</w:t>
      </w:r>
      <w:proofErr w:type="spellEnd"/>
      <w:r w:rsidRPr="0045570C">
        <w:t xml:space="preserve"> </w:t>
      </w:r>
      <w:proofErr w:type="spellStart"/>
      <w:r w:rsidRPr="0045570C">
        <w:t>pavement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road</w:t>
      </w:r>
      <w:proofErr w:type="spellEnd"/>
      <w:r w:rsidRPr="0045570C">
        <w:t xml:space="preserve"> </w:t>
      </w:r>
      <w:proofErr w:type="spellStart"/>
      <w:r w:rsidRPr="0045570C">
        <w:t>Nove</w:t>
      </w:r>
      <w:proofErr w:type="spellEnd"/>
      <w:r w:rsidRPr="0045570C">
        <w:t xml:space="preserve"> - </w:t>
      </w:r>
      <w:proofErr w:type="spellStart"/>
      <w:r w:rsidRPr="0045570C">
        <w:t>Nicopolis</w:t>
      </w:r>
      <w:proofErr w:type="spellEnd"/>
      <w:r w:rsidRPr="0045570C">
        <w:t xml:space="preserve"> </w:t>
      </w:r>
      <w:proofErr w:type="spellStart"/>
      <w:r w:rsidRPr="0045570C">
        <w:t>ad</w:t>
      </w:r>
      <w:proofErr w:type="spellEnd"/>
      <w:r w:rsidRPr="0045570C">
        <w:t xml:space="preserve"> </w:t>
      </w:r>
      <w:proofErr w:type="spellStart"/>
      <w:r w:rsidRPr="0045570C">
        <w:t>Istrum</w:t>
      </w:r>
      <w:proofErr w:type="spellEnd"/>
      <w:r w:rsidRPr="0045570C">
        <w:t xml:space="preserve"> - </w:t>
      </w:r>
      <w:proofErr w:type="spellStart"/>
      <w:r w:rsidRPr="0045570C">
        <w:t>Diskoduratere</w:t>
      </w:r>
      <w:proofErr w:type="spellEnd"/>
      <w:r w:rsidRPr="0045570C">
        <w:t xml:space="preserve"> - </w:t>
      </w:r>
      <w:proofErr w:type="spellStart"/>
      <w:r w:rsidRPr="0045570C">
        <w:t>Augusta</w:t>
      </w:r>
      <w:proofErr w:type="spellEnd"/>
      <w:r w:rsidRPr="0045570C">
        <w:t xml:space="preserve"> </w:t>
      </w:r>
      <w:proofErr w:type="spellStart"/>
      <w:r w:rsidRPr="0045570C">
        <w:t>Trayana</w:t>
      </w:r>
      <w:proofErr w:type="spellEnd"/>
      <w:r w:rsidRPr="0045570C">
        <w:t xml:space="preserve"> (</w:t>
      </w:r>
      <w:proofErr w:type="spellStart"/>
      <w:r w:rsidRPr="0045570C">
        <w:t>one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important</w:t>
      </w:r>
      <w:proofErr w:type="spellEnd"/>
      <w:r w:rsidRPr="0045570C">
        <w:t xml:space="preserve"> </w:t>
      </w:r>
      <w:proofErr w:type="spellStart"/>
      <w:r w:rsidRPr="0045570C">
        <w:t>arteries</w:t>
      </w:r>
      <w:proofErr w:type="spellEnd"/>
      <w:r w:rsidRPr="0045570C">
        <w:t xml:space="preserve"> </w:t>
      </w:r>
      <w:proofErr w:type="spellStart"/>
      <w:r w:rsidRPr="0045570C">
        <w:t>at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time</w:t>
      </w:r>
      <w:proofErr w:type="spellEnd"/>
      <w:r w:rsidRPr="0045570C">
        <w:t xml:space="preserve">) </w:t>
      </w:r>
      <w:proofErr w:type="spellStart"/>
      <w:r w:rsidRPr="0045570C">
        <w:t>is</w:t>
      </w:r>
      <w:proofErr w:type="spellEnd"/>
      <w:r w:rsidRPr="0045570C">
        <w:t xml:space="preserve"> </w:t>
      </w:r>
      <w:proofErr w:type="spellStart"/>
      <w:r w:rsidRPr="0045570C">
        <w:t>preserved</w:t>
      </w:r>
      <w:proofErr w:type="spellEnd"/>
      <w:r w:rsidRPr="0045570C">
        <w:t xml:space="preserve">. </w:t>
      </w:r>
      <w:proofErr w:type="spellStart"/>
      <w:r w:rsidRPr="0045570C">
        <w:t>is</w:t>
      </w:r>
      <w:proofErr w:type="spellEnd"/>
      <w:r w:rsidRPr="0045570C">
        <w:t xml:space="preserve"> a </w:t>
      </w:r>
      <w:proofErr w:type="spellStart"/>
      <w:r w:rsidRPr="0045570C">
        <w:t>small</w:t>
      </w:r>
      <w:proofErr w:type="spellEnd"/>
      <w:r w:rsidRPr="0045570C">
        <w:t xml:space="preserve"> </w:t>
      </w:r>
      <w:proofErr w:type="spellStart"/>
      <w:r w:rsidRPr="0045570C">
        <w:t>bridge</w:t>
      </w:r>
      <w:proofErr w:type="spellEnd"/>
      <w:r w:rsidRPr="0045570C">
        <w:t xml:space="preserve"> </w:t>
      </w:r>
      <w:proofErr w:type="spellStart"/>
      <w:r w:rsidRPr="0045570C">
        <w:t>from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same</w:t>
      </w:r>
      <w:proofErr w:type="spellEnd"/>
      <w:r w:rsidRPr="0045570C">
        <w:t xml:space="preserve"> </w:t>
      </w:r>
      <w:proofErr w:type="spellStart"/>
      <w:r w:rsidRPr="0045570C">
        <w:t>period</w:t>
      </w:r>
      <w:proofErr w:type="spellEnd"/>
      <w:r w:rsidRPr="0045570C">
        <w:t xml:space="preserve">, </w:t>
      </w:r>
      <w:proofErr w:type="spellStart"/>
      <w:r w:rsidRPr="0045570C">
        <w:t>there</w:t>
      </w:r>
      <w:proofErr w:type="spellEnd"/>
      <w:r w:rsidRPr="0045570C">
        <w:t xml:space="preserve"> </w:t>
      </w:r>
      <w:proofErr w:type="spellStart"/>
      <w:r w:rsidRPr="0045570C">
        <w:t>are</w:t>
      </w:r>
      <w:proofErr w:type="spellEnd"/>
      <w:r w:rsidRPr="0045570C">
        <w:t xml:space="preserve"> </w:t>
      </w:r>
      <w:proofErr w:type="spellStart"/>
      <w:r w:rsidRPr="0045570C">
        <w:t>walls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epigraphic</w:t>
      </w:r>
      <w:proofErr w:type="spellEnd"/>
      <w:r w:rsidRPr="0045570C">
        <w:t xml:space="preserve"> </w:t>
      </w:r>
      <w:proofErr w:type="spellStart"/>
      <w:r w:rsidRPr="0045570C">
        <w:t>monuments</w:t>
      </w:r>
      <w:proofErr w:type="spellEnd"/>
      <w:r w:rsidRPr="0045570C">
        <w:t xml:space="preserve"> </w:t>
      </w:r>
      <w:proofErr w:type="spellStart"/>
      <w:r w:rsidRPr="0045570C">
        <w:t>from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fortress</w:t>
      </w:r>
      <w:proofErr w:type="spellEnd"/>
      <w:r w:rsidRPr="0045570C">
        <w:t xml:space="preserve"> </w:t>
      </w:r>
      <w:proofErr w:type="spellStart"/>
      <w:r w:rsidRPr="0045570C">
        <w:t>Diskoduratere</w:t>
      </w:r>
      <w:proofErr w:type="spellEnd"/>
      <w:r w:rsidRPr="0045570C">
        <w:t xml:space="preserve">, </w:t>
      </w:r>
      <w:proofErr w:type="spellStart"/>
      <w:r w:rsidRPr="0045570C">
        <w:t>which</w:t>
      </w:r>
      <w:proofErr w:type="spellEnd"/>
      <w:r w:rsidRPr="0045570C">
        <w:t xml:space="preserve"> </w:t>
      </w:r>
      <w:proofErr w:type="spellStart"/>
      <w:r w:rsidRPr="0045570C">
        <w:t>arose</w:t>
      </w:r>
      <w:proofErr w:type="spellEnd"/>
      <w:r w:rsidRPr="0045570C">
        <w:t xml:space="preserve"> </w:t>
      </w:r>
      <w:proofErr w:type="spellStart"/>
      <w:r w:rsidRPr="0045570C">
        <w:t>on</w:t>
      </w:r>
      <w:proofErr w:type="spellEnd"/>
      <w:r w:rsidRPr="0045570C">
        <w:t xml:space="preserve"> </w:t>
      </w:r>
      <w:proofErr w:type="spellStart"/>
      <w:r w:rsidRPr="0045570C">
        <w:t>this</w:t>
      </w:r>
      <w:proofErr w:type="spellEnd"/>
      <w:r w:rsidRPr="0045570C">
        <w:t xml:space="preserve"> </w:t>
      </w:r>
      <w:proofErr w:type="spellStart"/>
      <w:r w:rsidRPr="0045570C">
        <w:t>place</w:t>
      </w:r>
      <w:proofErr w:type="spellEnd"/>
      <w:r w:rsidRPr="0045570C">
        <w:t xml:space="preserve"> </w:t>
      </w:r>
      <w:proofErr w:type="spellStart"/>
      <w:r w:rsidRPr="0045570C">
        <w:t>as</w:t>
      </w:r>
      <w:proofErr w:type="spellEnd"/>
      <w:r w:rsidRPr="0045570C">
        <w:t xml:space="preserve"> a </w:t>
      </w:r>
      <w:proofErr w:type="spellStart"/>
      <w:r w:rsidRPr="0045570C">
        <w:t>market</w:t>
      </w:r>
      <w:proofErr w:type="spellEnd"/>
      <w:r w:rsidRPr="0045570C">
        <w:t xml:space="preserve"> </w:t>
      </w:r>
      <w:proofErr w:type="spellStart"/>
      <w:r w:rsidRPr="0045570C">
        <w:t>in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middle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II </w:t>
      </w:r>
      <w:proofErr w:type="spellStart"/>
      <w:r w:rsidRPr="0045570C">
        <w:t>century</w:t>
      </w:r>
      <w:proofErr w:type="spellEnd"/>
      <w:r w:rsidRPr="0045570C">
        <w:t>.</w:t>
      </w:r>
    </w:p>
    <w:p w:rsidR="0045570C" w:rsidRPr="0045570C" w:rsidRDefault="0045570C" w:rsidP="0045570C">
      <w:proofErr w:type="spellStart"/>
      <w:r w:rsidRPr="0045570C">
        <w:t>Signs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information</w:t>
      </w:r>
      <w:proofErr w:type="spellEnd"/>
      <w:r w:rsidRPr="0045570C">
        <w:t xml:space="preserve"> </w:t>
      </w:r>
      <w:proofErr w:type="spellStart"/>
      <w:r w:rsidRPr="0045570C">
        <w:t>boards</w:t>
      </w:r>
      <w:proofErr w:type="spellEnd"/>
      <w:r w:rsidRPr="0045570C">
        <w:t xml:space="preserve"> </w:t>
      </w:r>
      <w:proofErr w:type="spellStart"/>
      <w:r w:rsidRPr="0045570C">
        <w:t>will</w:t>
      </w:r>
      <w:proofErr w:type="spellEnd"/>
      <w:r w:rsidRPr="0045570C">
        <w:t xml:space="preserve"> </w:t>
      </w:r>
      <w:proofErr w:type="spellStart"/>
      <w:r w:rsidRPr="0045570C">
        <w:t>be</w:t>
      </w:r>
      <w:proofErr w:type="spellEnd"/>
      <w:r w:rsidRPr="0045570C">
        <w:t xml:space="preserve"> </w:t>
      </w:r>
      <w:proofErr w:type="spellStart"/>
      <w:r w:rsidRPr="0045570C">
        <w:t>placed</w:t>
      </w:r>
      <w:proofErr w:type="spellEnd"/>
      <w:r w:rsidRPr="0045570C">
        <w:t xml:space="preserve">; </w:t>
      </w:r>
      <w:proofErr w:type="spellStart"/>
      <w:r w:rsidRPr="0045570C">
        <w:t>digital</w:t>
      </w:r>
      <w:proofErr w:type="spellEnd"/>
      <w:r w:rsidRPr="0045570C">
        <w:t xml:space="preserve"> </w:t>
      </w:r>
      <w:proofErr w:type="spellStart"/>
      <w:r w:rsidRPr="0045570C">
        <w:t>reconstruction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Discoduratere</w:t>
      </w:r>
      <w:proofErr w:type="spellEnd"/>
      <w:r w:rsidRPr="0045570C">
        <w:t xml:space="preserve"> (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whole</w:t>
      </w:r>
      <w:proofErr w:type="spellEnd"/>
      <w:r w:rsidRPr="0045570C">
        <w:t xml:space="preserve"> </w:t>
      </w:r>
      <w:proofErr w:type="spellStart"/>
      <w:r w:rsidRPr="0045570C">
        <w:t>fortress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individual</w:t>
      </w:r>
      <w:proofErr w:type="spellEnd"/>
      <w:r w:rsidRPr="0045570C">
        <w:t xml:space="preserve"> </w:t>
      </w:r>
      <w:proofErr w:type="spellStart"/>
      <w:r w:rsidRPr="0045570C">
        <w:t>elements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scenes</w:t>
      </w:r>
      <w:proofErr w:type="spellEnd"/>
      <w:r w:rsidRPr="0045570C">
        <w:t xml:space="preserve">); </w:t>
      </w:r>
      <w:proofErr w:type="spellStart"/>
      <w:r w:rsidRPr="0045570C">
        <w:t>design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printing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advertising</w:t>
      </w:r>
      <w:proofErr w:type="spellEnd"/>
      <w:r w:rsidRPr="0045570C">
        <w:t xml:space="preserve"> </w:t>
      </w:r>
      <w:proofErr w:type="spellStart"/>
      <w:r w:rsidRPr="0045570C">
        <w:t>vinyls</w:t>
      </w:r>
      <w:proofErr w:type="spellEnd"/>
      <w:r w:rsidRPr="0045570C">
        <w:t xml:space="preserve">; </w:t>
      </w:r>
      <w:proofErr w:type="spellStart"/>
      <w:r w:rsidRPr="0045570C">
        <w:t>video</w:t>
      </w:r>
      <w:proofErr w:type="spellEnd"/>
      <w:r w:rsidRPr="0045570C">
        <w:t xml:space="preserve"> </w:t>
      </w:r>
      <w:proofErr w:type="spellStart"/>
      <w:r w:rsidRPr="0045570C">
        <w:t>recording</w:t>
      </w:r>
      <w:proofErr w:type="spellEnd"/>
      <w:r w:rsidRPr="0045570C">
        <w:t xml:space="preserve"> - a </w:t>
      </w:r>
      <w:proofErr w:type="spellStart"/>
      <w:r w:rsidRPr="0045570C">
        <w:t>virtual</w:t>
      </w:r>
      <w:proofErr w:type="spellEnd"/>
      <w:r w:rsidRPr="0045570C">
        <w:t xml:space="preserve"> </w:t>
      </w:r>
      <w:proofErr w:type="spellStart"/>
      <w:r w:rsidRPr="0045570C">
        <w:t>guide</w:t>
      </w:r>
      <w:proofErr w:type="spellEnd"/>
      <w:r w:rsidRPr="0045570C">
        <w:t xml:space="preserve"> </w:t>
      </w:r>
      <w:proofErr w:type="spellStart"/>
      <w:r w:rsidRPr="0045570C">
        <w:t>to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eco-trail</w:t>
      </w:r>
      <w:proofErr w:type="spellEnd"/>
      <w:r w:rsidRPr="0045570C">
        <w:t>.</w:t>
      </w:r>
    </w:p>
    <w:p w:rsidR="0045570C" w:rsidRPr="0045570C" w:rsidRDefault="0045570C" w:rsidP="0045570C"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project</w:t>
      </w:r>
      <w:proofErr w:type="spellEnd"/>
      <w:r w:rsidRPr="0045570C">
        <w:t xml:space="preserve"> </w:t>
      </w:r>
      <w:proofErr w:type="spellStart"/>
      <w:r w:rsidRPr="0045570C">
        <w:t>activities</w:t>
      </w:r>
      <w:proofErr w:type="spellEnd"/>
      <w:r w:rsidRPr="0045570C">
        <w:t xml:space="preserve"> </w:t>
      </w:r>
      <w:proofErr w:type="spellStart"/>
      <w:r w:rsidRPr="0045570C">
        <w:t>also</w:t>
      </w:r>
      <w:proofErr w:type="spellEnd"/>
      <w:r w:rsidRPr="0045570C">
        <w:t xml:space="preserve"> </w:t>
      </w:r>
      <w:proofErr w:type="spellStart"/>
      <w:r w:rsidRPr="0045570C">
        <w:t>aim</w:t>
      </w:r>
      <w:proofErr w:type="spellEnd"/>
      <w:r w:rsidRPr="0045570C">
        <w:t xml:space="preserve"> </w:t>
      </w:r>
      <w:proofErr w:type="spellStart"/>
      <w:r w:rsidRPr="0045570C">
        <w:t>to</w:t>
      </w:r>
      <w:proofErr w:type="spellEnd"/>
      <w:r w:rsidRPr="0045570C">
        <w:t xml:space="preserve"> </w:t>
      </w:r>
      <w:proofErr w:type="spellStart"/>
      <w:r w:rsidRPr="0045570C">
        <w:t>cover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environmental</w:t>
      </w:r>
      <w:proofErr w:type="spellEnd"/>
      <w:r w:rsidRPr="0045570C">
        <w:t xml:space="preserve"> </w:t>
      </w:r>
      <w:proofErr w:type="spellStart"/>
      <w:r w:rsidRPr="0045570C">
        <w:t>education</w:t>
      </w:r>
      <w:proofErr w:type="spellEnd"/>
      <w:r w:rsidRPr="0045570C">
        <w:t xml:space="preserve"> </w:t>
      </w:r>
      <w:proofErr w:type="spellStart"/>
      <w:r w:rsidRPr="0045570C">
        <w:t>and</w:t>
      </w:r>
      <w:proofErr w:type="spellEnd"/>
      <w:r w:rsidRPr="0045570C">
        <w:t xml:space="preserve"> </w:t>
      </w:r>
      <w:proofErr w:type="spellStart"/>
      <w:r w:rsidRPr="0045570C">
        <w:t>responsibility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all</w:t>
      </w:r>
      <w:proofErr w:type="spellEnd"/>
      <w:r w:rsidRPr="0045570C">
        <w:t xml:space="preserve"> </w:t>
      </w:r>
      <w:proofErr w:type="spellStart"/>
      <w:r w:rsidRPr="0045570C">
        <w:t>age</w:t>
      </w:r>
      <w:proofErr w:type="spellEnd"/>
      <w:r w:rsidRPr="0045570C">
        <w:t xml:space="preserve"> </w:t>
      </w:r>
      <w:proofErr w:type="spellStart"/>
      <w:r w:rsidRPr="0045570C">
        <w:t>groups</w:t>
      </w:r>
      <w:proofErr w:type="spellEnd"/>
      <w:r w:rsidRPr="0045570C">
        <w:t xml:space="preserve"> </w:t>
      </w:r>
      <w:proofErr w:type="spellStart"/>
      <w:r w:rsidRPr="0045570C">
        <w:t>of</w:t>
      </w:r>
      <w:proofErr w:type="spellEnd"/>
      <w:r w:rsidRPr="0045570C">
        <w:t xml:space="preserve"> </w:t>
      </w:r>
      <w:proofErr w:type="spellStart"/>
      <w:r w:rsidRPr="0045570C">
        <w:t>the</w:t>
      </w:r>
      <w:proofErr w:type="spellEnd"/>
      <w:r w:rsidRPr="0045570C">
        <w:t xml:space="preserve"> </w:t>
      </w:r>
      <w:proofErr w:type="spellStart"/>
      <w:r w:rsidRPr="0045570C">
        <w:t>municipality</w:t>
      </w:r>
      <w:proofErr w:type="spellEnd"/>
      <w:r w:rsidRPr="0045570C">
        <w:t>.</w:t>
      </w:r>
    </w:p>
    <w:p w:rsidR="0045570C" w:rsidRPr="0045570C" w:rsidRDefault="0045570C" w:rsidP="0045570C"/>
    <w:p w:rsidR="0045570C" w:rsidRPr="0045570C" w:rsidRDefault="0045570C" w:rsidP="0045570C"/>
    <w:p w:rsidR="0045570C" w:rsidRPr="0045570C" w:rsidRDefault="0045570C" w:rsidP="0045570C">
      <w:r w:rsidRPr="0045570C">
        <w:t>Цел/и на проекта/информацията</w:t>
      </w:r>
    </w:p>
    <w:p w:rsidR="0045570C" w:rsidRPr="0045570C" w:rsidRDefault="0045570C" w:rsidP="0045570C">
      <w:r w:rsidRPr="0045570C">
        <w:t>Туризмът е сред основните приоритети за развитие на територията на МИГ. Дейностите по проекта целят балансирано и устойчиво развитие на територията чрез развитие на туризма в района, за да се обвържат местните туристически дадености с националните и европейски културни и туристически маршрути и с цел развитите туристически зони да получат шанс за адекватно експониране и популяризиране на ценностите.</w:t>
      </w:r>
    </w:p>
    <w:p w:rsidR="0045570C" w:rsidRPr="0045570C" w:rsidRDefault="0045570C" w:rsidP="0045570C">
      <w:r w:rsidRPr="0045570C">
        <w:t>Целите на проектните дейности са подобряване на туристическата инфраструктурата на територията на МИГ-а, обогатяване на възможностите за културен и здравословен туризъм за всички групи хора, в т.ч. и уязвимите такива.</w:t>
      </w:r>
    </w:p>
    <w:p w:rsidR="0045570C" w:rsidRPr="0045570C" w:rsidRDefault="0045570C" w:rsidP="0045570C">
      <w:r w:rsidRPr="0045570C">
        <w:t>Целите на проекта отговарят на специфичните цели на мярка:</w:t>
      </w:r>
    </w:p>
    <w:p w:rsidR="0045570C" w:rsidRPr="0045570C" w:rsidRDefault="0045570C" w:rsidP="0045570C">
      <w:r w:rsidRPr="0045570C">
        <w:t>- Насърчаване развитието на инфраструктура за развитие на туризъм, чрез подкрепа на обекти на местното природно, културно и историческо наследство и туристическа инфраструктура.</w:t>
      </w:r>
    </w:p>
    <w:p w:rsidR="0045570C" w:rsidRPr="0045570C" w:rsidRDefault="0045570C" w:rsidP="0045570C">
      <w:r w:rsidRPr="0045570C">
        <w:t>- Съхранение на местната идентичност и култура, чрез възстановяване, опазване и развитие на местното културно наследство и традиции, и съхранение на природното наследство.</w:t>
      </w:r>
    </w:p>
    <w:p w:rsidR="0045570C" w:rsidRPr="0045570C" w:rsidRDefault="0045570C" w:rsidP="0045570C">
      <w:r w:rsidRPr="0045570C">
        <w:t>Статус на изпълнение на договора/заповедта за БФП/</w:t>
      </w:r>
      <w:proofErr w:type="spellStart"/>
      <w:r w:rsidRPr="0045570C">
        <w:t>споразумениетоСключен</w:t>
      </w:r>
      <w:proofErr w:type="spellEnd"/>
    </w:p>
    <w:p w:rsidR="0045570C" w:rsidRPr="0045570C" w:rsidRDefault="0045570C" w:rsidP="0045570C">
      <w:r w:rsidRPr="0045570C">
        <w:t>Условие на стартиране</w:t>
      </w:r>
    </w:p>
    <w:p w:rsidR="0045570C" w:rsidRPr="0045570C" w:rsidRDefault="0045570C" w:rsidP="0045570C">
      <w:r w:rsidRPr="0045570C">
        <w:t>Дата на стартиране05.01.2023</w:t>
      </w:r>
    </w:p>
    <w:p w:rsidR="0045570C" w:rsidRPr="0045570C" w:rsidRDefault="0045570C" w:rsidP="0045570C">
      <w:r w:rsidRPr="0045570C">
        <w:t>Основание и условие при временно спиране</w:t>
      </w:r>
    </w:p>
    <w:p w:rsidR="0045570C" w:rsidRPr="0045570C" w:rsidRDefault="0045570C" w:rsidP="0045570C">
      <w:r w:rsidRPr="0045570C">
        <w:t>Дата на временно спиране</w:t>
      </w:r>
    </w:p>
    <w:p w:rsidR="0045570C" w:rsidRPr="0045570C" w:rsidRDefault="0045570C" w:rsidP="0045570C">
      <w:r w:rsidRPr="0045570C">
        <w:lastRenderedPageBreak/>
        <w:t>Дата на приключване30.06.2025</w:t>
      </w:r>
    </w:p>
    <w:p w:rsidR="0045570C" w:rsidRPr="0045570C" w:rsidRDefault="0045570C" w:rsidP="0045570C">
      <w:r w:rsidRPr="0045570C">
        <w:t>Основание за прекратяване</w:t>
      </w:r>
    </w:p>
    <w:p w:rsidR="0045570C" w:rsidRPr="0045570C" w:rsidRDefault="0045570C" w:rsidP="0045570C">
      <w:r w:rsidRPr="0045570C">
        <w:t>Дата на прекратяване</w:t>
      </w:r>
    </w:p>
    <w:p w:rsidR="0045570C" w:rsidRPr="0045570C" w:rsidRDefault="0045570C" w:rsidP="0045570C">
      <w:r w:rsidRPr="0045570C">
        <w:t>Регистрационен номерBG06RDNP001-19.376-0005-C01</w:t>
      </w:r>
    </w:p>
    <w:p w:rsidR="0045570C" w:rsidRPr="0045570C" w:rsidRDefault="0045570C" w:rsidP="0045570C">
      <w:r w:rsidRPr="0045570C">
        <w:t>Версия1</w:t>
      </w:r>
    </w:p>
    <w:p w:rsidR="0045570C" w:rsidRPr="0045570C" w:rsidRDefault="0045570C" w:rsidP="0045570C">
      <w:r w:rsidRPr="0045570C">
        <w:t>Под-версия0</w:t>
      </w:r>
    </w:p>
    <w:p w:rsidR="0045570C" w:rsidRPr="0045570C" w:rsidRDefault="0045570C" w:rsidP="0045570C">
      <w:r w:rsidRPr="0045570C">
        <w:t>Дата на сключване на договор/споразумение05.01.2023</w:t>
      </w:r>
    </w:p>
    <w:p w:rsidR="0045570C" w:rsidRPr="0045570C" w:rsidRDefault="0045570C" w:rsidP="0045570C">
      <w:r w:rsidRPr="0045570C">
        <w:t>Друга регистрация</w:t>
      </w:r>
    </w:p>
    <w:p w:rsidR="0045570C" w:rsidRPr="0045570C" w:rsidRDefault="0045570C" w:rsidP="0045570C">
      <w:r w:rsidRPr="0045570C">
        <w:t>Място на съхранение</w:t>
      </w:r>
    </w:p>
    <w:p w:rsidR="0045570C" w:rsidRPr="0045570C" w:rsidRDefault="0045570C" w:rsidP="0045570C">
      <w:r w:rsidRPr="0045570C">
        <w:t>Местонахождение (Място на изпълнение на проекта)Община</w:t>
      </w:r>
    </w:p>
    <w:p w:rsidR="0045570C" w:rsidRPr="0045570C" w:rsidRDefault="0045570C" w:rsidP="0045570C">
      <w:r w:rsidRPr="0045570C">
        <w:t>Община 1Дряново</w:t>
      </w:r>
    </w:p>
    <w:p w:rsidR="0045570C" w:rsidRPr="0045570C" w:rsidRDefault="0045570C" w:rsidP="0045570C">
      <w:r w:rsidRPr="0045570C">
        <w:t>ДДС е допустим разход по проекта/</w:t>
      </w:r>
      <w:proofErr w:type="spellStart"/>
      <w:r w:rsidRPr="0045570C">
        <w:t>споразумениетоНе</w:t>
      </w:r>
      <w:proofErr w:type="spellEnd"/>
    </w:p>
    <w:p w:rsidR="0045570C" w:rsidRPr="0045570C" w:rsidRDefault="0045570C" w:rsidP="0045570C">
      <w:r w:rsidRPr="0045570C">
        <w:t>Вид на проекта/</w:t>
      </w:r>
      <w:proofErr w:type="spellStart"/>
      <w:r w:rsidRPr="0045570C">
        <w:t>споразумениетоДруго</w:t>
      </w:r>
      <w:proofErr w:type="spellEnd"/>
    </w:p>
    <w:p w:rsidR="0045570C" w:rsidRPr="0045570C" w:rsidRDefault="0045570C" w:rsidP="0045570C">
      <w:r w:rsidRPr="0045570C">
        <w:t>Вид продукт</w:t>
      </w:r>
    </w:p>
    <w:p w:rsidR="0045570C" w:rsidRPr="0045570C" w:rsidRDefault="0045570C" w:rsidP="0045570C">
      <w:r w:rsidRPr="0045570C">
        <w:t xml:space="preserve">Проектът е съвместен план за </w:t>
      </w:r>
      <w:proofErr w:type="spellStart"/>
      <w:r w:rsidRPr="0045570C">
        <w:t>действиеНе</w:t>
      </w:r>
      <w:proofErr w:type="spellEnd"/>
    </w:p>
    <w:p w:rsidR="0045570C" w:rsidRPr="0045570C" w:rsidRDefault="0045570C" w:rsidP="0045570C">
      <w:r w:rsidRPr="0045570C">
        <w:t>Проектът/информацията включва и ФИ/</w:t>
      </w:r>
      <w:proofErr w:type="spellStart"/>
      <w:r w:rsidRPr="0045570C">
        <w:t>БФПНе</w:t>
      </w:r>
      <w:proofErr w:type="spellEnd"/>
    </w:p>
    <w:p w:rsidR="0045570C" w:rsidRPr="0045570C" w:rsidRDefault="0045570C" w:rsidP="0045570C">
      <w:r w:rsidRPr="0045570C">
        <w:t xml:space="preserve">Проектът/информацията включва подкрепа от Инициатива за младежка </w:t>
      </w:r>
      <w:proofErr w:type="spellStart"/>
      <w:r w:rsidRPr="0045570C">
        <w:t>заетостНе</w:t>
      </w:r>
      <w:proofErr w:type="spellEnd"/>
    </w:p>
    <w:p w:rsidR="0045570C" w:rsidRPr="0045570C" w:rsidRDefault="0045570C" w:rsidP="0045570C">
      <w:r w:rsidRPr="0045570C">
        <w:t xml:space="preserve">Проектът/ информацията подлежи на режим на държавна </w:t>
      </w:r>
      <w:proofErr w:type="spellStart"/>
      <w:r w:rsidRPr="0045570C">
        <w:t>помощНе</w:t>
      </w:r>
      <w:proofErr w:type="spellEnd"/>
    </w:p>
    <w:p w:rsidR="0045570C" w:rsidRPr="0045570C" w:rsidRDefault="0045570C" w:rsidP="0045570C">
      <w:r w:rsidRPr="0045570C">
        <w:t xml:space="preserve">Проектът/ информацията подлежи на режим на минимални </w:t>
      </w:r>
      <w:proofErr w:type="spellStart"/>
      <w:r w:rsidRPr="0045570C">
        <w:t>помощиНе</w:t>
      </w:r>
      <w:proofErr w:type="spellEnd"/>
    </w:p>
    <w:p w:rsidR="0045570C" w:rsidRPr="0045570C" w:rsidRDefault="0045570C" w:rsidP="0045570C">
      <w:r w:rsidRPr="0045570C">
        <w:t xml:space="preserve">Проектът/ информацията включва публично-частно </w:t>
      </w:r>
      <w:proofErr w:type="spellStart"/>
      <w:r w:rsidRPr="0045570C">
        <w:t>партньорствоНе</w:t>
      </w:r>
      <w:proofErr w:type="spellEnd"/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37" name="Картина 37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2. Бенефициент/ФП/КП</w:t>
      </w:r>
    </w:p>
    <w:p w:rsidR="0045570C" w:rsidRPr="0045570C" w:rsidRDefault="0045570C" w:rsidP="0045570C">
      <w:proofErr w:type="spellStart"/>
      <w:r w:rsidRPr="0045570C">
        <w:t>НомерБулстат</w:t>
      </w:r>
      <w:proofErr w:type="spellEnd"/>
      <w:r w:rsidRPr="0045570C">
        <w:t>: 000215729</w:t>
      </w:r>
    </w:p>
    <w:p w:rsidR="0045570C" w:rsidRPr="0045570C" w:rsidRDefault="0045570C" w:rsidP="0045570C">
      <w:r w:rsidRPr="0045570C">
        <w:t>Пълно наименование</w:t>
      </w:r>
    </w:p>
    <w:p w:rsidR="0045570C" w:rsidRPr="0045570C" w:rsidRDefault="0045570C" w:rsidP="0045570C">
      <w:r w:rsidRPr="0045570C">
        <w:t>Община Дряново</w:t>
      </w:r>
    </w:p>
    <w:p w:rsidR="0045570C" w:rsidRPr="0045570C" w:rsidRDefault="0045570C" w:rsidP="0045570C">
      <w:r w:rsidRPr="0045570C">
        <w:t>Пълно наименование на английски език</w:t>
      </w:r>
    </w:p>
    <w:p w:rsidR="0045570C" w:rsidRPr="0045570C" w:rsidRDefault="0045570C" w:rsidP="0045570C">
      <w:proofErr w:type="spellStart"/>
      <w:r w:rsidRPr="0045570C">
        <w:t>Dryanovo</w:t>
      </w:r>
      <w:proofErr w:type="spellEnd"/>
      <w:r w:rsidRPr="0045570C">
        <w:t xml:space="preserve"> </w:t>
      </w:r>
      <w:proofErr w:type="spellStart"/>
      <w:r w:rsidRPr="0045570C">
        <w:t>municipality</w:t>
      </w:r>
      <w:proofErr w:type="spellEnd"/>
    </w:p>
    <w:p w:rsidR="0045570C" w:rsidRPr="0045570C" w:rsidRDefault="0045570C" w:rsidP="0045570C">
      <w:r w:rsidRPr="0045570C">
        <w:t xml:space="preserve">Тип на </w:t>
      </w:r>
      <w:proofErr w:type="spellStart"/>
      <w:r w:rsidRPr="0045570C">
        <w:t>организациятаДържавна</w:t>
      </w:r>
      <w:proofErr w:type="spellEnd"/>
      <w:r w:rsidRPr="0045570C">
        <w:t xml:space="preserve"> администрация</w:t>
      </w:r>
    </w:p>
    <w:p w:rsidR="0045570C" w:rsidRPr="0045570C" w:rsidRDefault="0045570C" w:rsidP="0045570C">
      <w:r w:rsidRPr="0045570C">
        <w:t xml:space="preserve">Вид </w:t>
      </w:r>
      <w:proofErr w:type="spellStart"/>
      <w:r w:rsidRPr="0045570C">
        <w:t>организацияОбщинска</w:t>
      </w:r>
      <w:proofErr w:type="spellEnd"/>
      <w:r w:rsidRPr="0045570C">
        <w:t xml:space="preserve"> администрация</w:t>
      </w:r>
    </w:p>
    <w:p w:rsidR="0045570C" w:rsidRPr="0045570C" w:rsidRDefault="0045570C" w:rsidP="0045570C">
      <w:r w:rsidRPr="0045570C">
        <w:t> Публично правна</w:t>
      </w:r>
    </w:p>
    <w:p w:rsidR="0045570C" w:rsidRPr="0045570C" w:rsidRDefault="0045570C" w:rsidP="0045570C">
      <w:r w:rsidRPr="0045570C">
        <w:t xml:space="preserve">Категория/статус на </w:t>
      </w:r>
      <w:proofErr w:type="spellStart"/>
      <w:r w:rsidRPr="0045570C">
        <w:t>предприятиетоНеприложимо</w:t>
      </w:r>
      <w:proofErr w:type="spellEnd"/>
    </w:p>
    <w:p w:rsidR="0045570C" w:rsidRPr="0045570C" w:rsidRDefault="0045570C" w:rsidP="0045570C">
      <w:r w:rsidRPr="0045570C">
        <w:t xml:space="preserve">Код на организацията по КИД 200884.11 </w:t>
      </w:r>
      <w:proofErr w:type="spellStart"/>
      <w:r w:rsidRPr="0045570C">
        <w:t>Общофункционално</w:t>
      </w:r>
      <w:proofErr w:type="spellEnd"/>
      <w:r w:rsidRPr="0045570C">
        <w:t xml:space="preserve"> управление на държавата на централно и местно равнище</w:t>
      </w:r>
    </w:p>
    <w:p w:rsidR="0045570C" w:rsidRPr="0045570C" w:rsidRDefault="0045570C" w:rsidP="0045570C">
      <w:r w:rsidRPr="0045570C">
        <w:t>Код на проекта по КИД 200893.29 Други дейности, свързани с развлечения и отдих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Седалище</w:t>
      </w:r>
    </w:p>
    <w:p w:rsidR="0045570C" w:rsidRPr="0045570C" w:rsidRDefault="0045570C" w:rsidP="0045570C">
      <w:proofErr w:type="spellStart"/>
      <w:r w:rsidRPr="0045570C">
        <w:t>ДържаваБългария</w:t>
      </w:r>
      <w:proofErr w:type="spellEnd"/>
    </w:p>
    <w:p w:rsidR="0045570C" w:rsidRPr="0045570C" w:rsidRDefault="0045570C" w:rsidP="0045570C">
      <w:r w:rsidRPr="0045570C">
        <w:t xml:space="preserve">Населено </w:t>
      </w:r>
      <w:proofErr w:type="spellStart"/>
      <w:r w:rsidRPr="0045570C">
        <w:t>мястогр.Дряново</w:t>
      </w:r>
      <w:proofErr w:type="spellEnd"/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Адрес на управление</w:t>
      </w:r>
    </w:p>
    <w:p w:rsidR="0045570C" w:rsidRPr="0045570C" w:rsidRDefault="0045570C" w:rsidP="0045570C">
      <w:r w:rsidRPr="0045570C">
        <w:t>Пощенски код5370</w:t>
      </w:r>
    </w:p>
    <w:p w:rsidR="0045570C" w:rsidRPr="0045570C" w:rsidRDefault="0045570C" w:rsidP="0045570C">
      <w:r w:rsidRPr="0045570C">
        <w:t>Улица (ж.к., кв., №, бл., вх., ет., ап.)</w:t>
      </w:r>
    </w:p>
    <w:p w:rsidR="0045570C" w:rsidRPr="0045570C" w:rsidRDefault="0045570C" w:rsidP="0045570C">
      <w:r w:rsidRPr="0045570C">
        <w:t>ул. Бачо Киро 19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Адрес за кореспонденция</w:t>
      </w:r>
    </w:p>
    <w:p w:rsidR="0045570C" w:rsidRPr="0045570C" w:rsidRDefault="0045570C" w:rsidP="0045570C">
      <w:proofErr w:type="spellStart"/>
      <w:r w:rsidRPr="0045570C">
        <w:t>ДържаваБългария</w:t>
      </w:r>
      <w:proofErr w:type="spellEnd"/>
    </w:p>
    <w:p w:rsidR="0045570C" w:rsidRPr="0045570C" w:rsidRDefault="0045570C" w:rsidP="0045570C">
      <w:r w:rsidRPr="0045570C">
        <w:t xml:space="preserve">Населено </w:t>
      </w:r>
      <w:proofErr w:type="spellStart"/>
      <w:r w:rsidRPr="0045570C">
        <w:t>мястогр.Дряново</w:t>
      </w:r>
      <w:proofErr w:type="spellEnd"/>
    </w:p>
    <w:p w:rsidR="0045570C" w:rsidRPr="0045570C" w:rsidRDefault="0045570C" w:rsidP="0045570C">
      <w:r w:rsidRPr="0045570C">
        <w:t>Пощенски код5370</w:t>
      </w:r>
    </w:p>
    <w:p w:rsidR="0045570C" w:rsidRPr="0045570C" w:rsidRDefault="0045570C" w:rsidP="0045570C">
      <w:r w:rsidRPr="0045570C">
        <w:t>Улица (ж.к., кв., №, бл., вх., ет., ап.)</w:t>
      </w:r>
    </w:p>
    <w:p w:rsidR="0045570C" w:rsidRPr="0045570C" w:rsidRDefault="0045570C" w:rsidP="0045570C">
      <w:r w:rsidRPr="0045570C">
        <w:t>ул. Бачо Киро 19</w:t>
      </w:r>
    </w:p>
    <w:p w:rsidR="0045570C" w:rsidRPr="0045570C" w:rsidRDefault="0045570C" w:rsidP="0045570C">
      <w:r w:rsidRPr="0045570C">
        <w:t>Е-mailkmet@dryanovo.bg</w:t>
      </w:r>
    </w:p>
    <w:p w:rsidR="0045570C" w:rsidRPr="0045570C" w:rsidRDefault="0045570C" w:rsidP="0045570C">
      <w:r w:rsidRPr="0045570C">
        <w:t>Телефонен номер 10676/72350</w:t>
      </w:r>
    </w:p>
    <w:p w:rsidR="0045570C" w:rsidRPr="0045570C" w:rsidRDefault="0045570C" w:rsidP="0045570C">
      <w:r w:rsidRPr="0045570C">
        <w:t>Телефонен номер 2</w:t>
      </w:r>
    </w:p>
    <w:p w:rsidR="0045570C" w:rsidRPr="0045570C" w:rsidRDefault="0045570C" w:rsidP="0045570C">
      <w:r w:rsidRPr="0045570C">
        <w:t xml:space="preserve">Имена на лицето, представляващо </w:t>
      </w:r>
      <w:proofErr w:type="spellStart"/>
      <w:r w:rsidRPr="0045570C">
        <w:t>организациятаТрифон</w:t>
      </w:r>
      <w:proofErr w:type="spellEnd"/>
      <w:r w:rsidRPr="0045570C">
        <w:t xml:space="preserve"> Панчев</w:t>
      </w:r>
    </w:p>
    <w:p w:rsidR="0045570C" w:rsidRPr="0045570C" w:rsidRDefault="0045570C" w:rsidP="0045570C">
      <w:r w:rsidRPr="0045570C">
        <w:t xml:space="preserve">Лице за </w:t>
      </w:r>
      <w:proofErr w:type="spellStart"/>
      <w:r w:rsidRPr="0045570C">
        <w:t>контактиНиколай</w:t>
      </w:r>
      <w:proofErr w:type="spellEnd"/>
      <w:r w:rsidRPr="0045570C">
        <w:t xml:space="preserve"> Карагьозов</w:t>
      </w:r>
    </w:p>
    <w:p w:rsidR="0045570C" w:rsidRPr="0045570C" w:rsidRDefault="0045570C" w:rsidP="0045570C">
      <w:r w:rsidRPr="0045570C">
        <w:t>Тел. на лицето за контакти0884888796</w:t>
      </w:r>
    </w:p>
    <w:p w:rsidR="0045570C" w:rsidRPr="0045570C" w:rsidRDefault="0045570C" w:rsidP="0045570C">
      <w:r w:rsidRPr="0045570C">
        <w:t>E-</w:t>
      </w:r>
      <w:proofErr w:type="spellStart"/>
      <w:r w:rsidRPr="0045570C">
        <w:t>mail</w:t>
      </w:r>
      <w:proofErr w:type="spellEnd"/>
      <w:r w:rsidRPr="0045570C">
        <w:t xml:space="preserve"> на лицето за контактиkaragyozov@dryanovo.bg</w:t>
      </w:r>
    </w:p>
    <w:p w:rsidR="0045570C" w:rsidRPr="0045570C" w:rsidRDefault="0045570C" w:rsidP="0045570C">
      <w:r w:rsidRPr="0045570C">
        <w:t xml:space="preserve">Регистрация на бенефициента по </w:t>
      </w:r>
      <w:proofErr w:type="spellStart"/>
      <w:r w:rsidRPr="0045570C">
        <w:t>ЗДДСНе</w:t>
      </w:r>
      <w:proofErr w:type="spellEnd"/>
    </w:p>
    <w:p w:rsidR="0045570C" w:rsidRPr="0045570C" w:rsidRDefault="0045570C" w:rsidP="0045570C">
      <w:r w:rsidRPr="0045570C">
        <w:t xml:space="preserve">Банкова </w:t>
      </w:r>
      <w:proofErr w:type="spellStart"/>
      <w:r w:rsidRPr="0045570C">
        <w:t>сметкаНеприложимо</w:t>
      </w:r>
      <w:proofErr w:type="spellEnd"/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36" name="Картина 36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3. Управляващ орган/ФФ (ЕИБ)/ФП</w:t>
      </w:r>
    </w:p>
    <w:p w:rsidR="0045570C" w:rsidRPr="0045570C" w:rsidRDefault="0045570C" w:rsidP="0045570C">
      <w:proofErr w:type="spellStart"/>
      <w:r w:rsidRPr="0045570C">
        <w:t>НомерБулстат</w:t>
      </w:r>
      <w:proofErr w:type="spellEnd"/>
      <w:r w:rsidRPr="0045570C">
        <w:t>: 121100421</w:t>
      </w:r>
    </w:p>
    <w:p w:rsidR="0045570C" w:rsidRPr="0045570C" w:rsidRDefault="0045570C" w:rsidP="0045570C">
      <w:r w:rsidRPr="0045570C">
        <w:t>Пълно наименование</w:t>
      </w:r>
    </w:p>
    <w:p w:rsidR="0045570C" w:rsidRPr="0045570C" w:rsidRDefault="0045570C" w:rsidP="0045570C">
      <w:r w:rsidRPr="0045570C">
        <w:t>ДЪРЖАВЕН ФОНД "ЗЕМЕДЕЛИЕ"</w:t>
      </w:r>
    </w:p>
    <w:p w:rsidR="0045570C" w:rsidRPr="0045570C" w:rsidRDefault="0045570C" w:rsidP="0045570C">
      <w:r w:rsidRPr="0045570C">
        <w:t>Пълно наименование на английски език</w:t>
      </w:r>
    </w:p>
    <w:p w:rsidR="0045570C" w:rsidRPr="0045570C" w:rsidRDefault="0045570C" w:rsidP="0045570C">
      <w:r w:rsidRPr="0045570C">
        <w:t xml:space="preserve">State </w:t>
      </w:r>
      <w:proofErr w:type="spellStart"/>
      <w:r w:rsidRPr="0045570C">
        <w:t>fund</w:t>
      </w:r>
      <w:proofErr w:type="spellEnd"/>
      <w:r w:rsidRPr="0045570C">
        <w:t xml:space="preserve"> </w:t>
      </w:r>
      <w:proofErr w:type="spellStart"/>
      <w:r w:rsidRPr="0045570C">
        <w:t>Agriculture</w:t>
      </w:r>
      <w:proofErr w:type="spellEnd"/>
    </w:p>
    <w:p w:rsidR="0045570C" w:rsidRPr="0045570C" w:rsidRDefault="0045570C" w:rsidP="0045570C">
      <w:r w:rsidRPr="0045570C">
        <w:t> Публично правна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Седалище</w:t>
      </w:r>
    </w:p>
    <w:p w:rsidR="0045570C" w:rsidRPr="0045570C" w:rsidRDefault="0045570C" w:rsidP="0045570C">
      <w:proofErr w:type="spellStart"/>
      <w:r w:rsidRPr="0045570C">
        <w:t>ДържаваБългария</w:t>
      </w:r>
      <w:proofErr w:type="spellEnd"/>
    </w:p>
    <w:p w:rsidR="0045570C" w:rsidRPr="0045570C" w:rsidRDefault="0045570C" w:rsidP="0045570C">
      <w:r w:rsidRPr="0045570C">
        <w:t xml:space="preserve">Населено </w:t>
      </w:r>
      <w:proofErr w:type="spellStart"/>
      <w:r w:rsidRPr="0045570C">
        <w:t>мястогр.София</w:t>
      </w:r>
      <w:proofErr w:type="spellEnd"/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Адрес на управление</w:t>
      </w:r>
    </w:p>
    <w:p w:rsidR="0045570C" w:rsidRPr="0045570C" w:rsidRDefault="0045570C" w:rsidP="0045570C">
      <w:r w:rsidRPr="0045570C">
        <w:t>Пощенски код1618</w:t>
      </w:r>
    </w:p>
    <w:p w:rsidR="0045570C" w:rsidRPr="0045570C" w:rsidRDefault="0045570C" w:rsidP="0045570C">
      <w:r w:rsidRPr="0045570C">
        <w:t>Улица (ж.к., кв., №, бл., вх., ет., ап.)</w:t>
      </w:r>
    </w:p>
    <w:p w:rsidR="0045570C" w:rsidRPr="0045570C" w:rsidRDefault="0045570C" w:rsidP="0045570C">
      <w:r w:rsidRPr="0045570C">
        <w:t>бул. ЦАР БОРИС III № 136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Адрес за кореспонденция</w:t>
      </w:r>
    </w:p>
    <w:p w:rsidR="0045570C" w:rsidRPr="0045570C" w:rsidRDefault="0045570C" w:rsidP="0045570C">
      <w:proofErr w:type="spellStart"/>
      <w:r w:rsidRPr="0045570C">
        <w:t>ДържаваБългария</w:t>
      </w:r>
      <w:proofErr w:type="spellEnd"/>
    </w:p>
    <w:p w:rsidR="0045570C" w:rsidRPr="0045570C" w:rsidRDefault="0045570C" w:rsidP="0045570C">
      <w:r w:rsidRPr="0045570C">
        <w:t xml:space="preserve">Населено </w:t>
      </w:r>
      <w:proofErr w:type="spellStart"/>
      <w:r w:rsidRPr="0045570C">
        <w:t>мястогр.София</w:t>
      </w:r>
      <w:proofErr w:type="spellEnd"/>
    </w:p>
    <w:p w:rsidR="0045570C" w:rsidRPr="0045570C" w:rsidRDefault="0045570C" w:rsidP="0045570C">
      <w:r w:rsidRPr="0045570C">
        <w:t>Пощенски код1618</w:t>
      </w:r>
    </w:p>
    <w:p w:rsidR="0045570C" w:rsidRPr="0045570C" w:rsidRDefault="0045570C" w:rsidP="0045570C">
      <w:r w:rsidRPr="0045570C">
        <w:t>Улица (ж.к., кв., №, бл., вх., ет., ап.)</w:t>
      </w:r>
    </w:p>
    <w:p w:rsidR="0045570C" w:rsidRPr="0045570C" w:rsidRDefault="0045570C" w:rsidP="0045570C">
      <w:r w:rsidRPr="0045570C">
        <w:t>бул. ЦАР БОРИС III № 136</w:t>
      </w:r>
    </w:p>
    <w:p w:rsidR="0045570C" w:rsidRPr="0045570C" w:rsidRDefault="0045570C" w:rsidP="0045570C">
      <w:r w:rsidRPr="0045570C">
        <w:t>Е-maildfz@dfz.bg</w:t>
      </w:r>
    </w:p>
    <w:p w:rsidR="0045570C" w:rsidRPr="0045570C" w:rsidRDefault="0045570C" w:rsidP="0045570C">
      <w:r w:rsidRPr="0045570C">
        <w:t>Телефонен номер 102/8187100</w:t>
      </w:r>
    </w:p>
    <w:p w:rsidR="0045570C" w:rsidRPr="0045570C" w:rsidRDefault="0045570C" w:rsidP="0045570C">
      <w:r w:rsidRPr="0045570C">
        <w:t>Телефонен номер 2</w:t>
      </w:r>
    </w:p>
    <w:p w:rsidR="0045570C" w:rsidRPr="0045570C" w:rsidRDefault="0045570C" w:rsidP="0045570C">
      <w:r w:rsidRPr="0045570C">
        <w:t xml:space="preserve">Имена на лицето, представляващо </w:t>
      </w:r>
      <w:proofErr w:type="spellStart"/>
      <w:r w:rsidRPr="0045570C">
        <w:t>организациятаГеорги</w:t>
      </w:r>
      <w:proofErr w:type="spellEnd"/>
      <w:r w:rsidRPr="0045570C">
        <w:t xml:space="preserve"> </w:t>
      </w:r>
      <w:proofErr w:type="spellStart"/>
      <w:r w:rsidRPr="0045570C">
        <w:t>Тахов</w:t>
      </w:r>
      <w:proofErr w:type="spellEnd"/>
    </w:p>
    <w:p w:rsidR="0045570C" w:rsidRPr="0045570C" w:rsidRDefault="0045570C" w:rsidP="0045570C">
      <w:r w:rsidRPr="0045570C">
        <w:t xml:space="preserve">Лице за </w:t>
      </w:r>
      <w:proofErr w:type="spellStart"/>
      <w:r w:rsidRPr="0045570C">
        <w:t>контактиБлагойка</w:t>
      </w:r>
      <w:proofErr w:type="spellEnd"/>
      <w:r w:rsidRPr="0045570C">
        <w:t xml:space="preserve"> Цанкова</w:t>
      </w:r>
    </w:p>
    <w:p w:rsidR="0045570C" w:rsidRPr="0045570C" w:rsidRDefault="0045570C" w:rsidP="0045570C">
      <w:r w:rsidRPr="0045570C">
        <w:t>Тел. на лицето за контакти02/8187 400 720</w:t>
      </w:r>
    </w:p>
    <w:p w:rsidR="0045570C" w:rsidRPr="0045570C" w:rsidRDefault="0045570C" w:rsidP="0045570C">
      <w:r w:rsidRPr="0045570C">
        <w:t>E-</w:t>
      </w:r>
      <w:proofErr w:type="spellStart"/>
      <w:r w:rsidRPr="0045570C">
        <w:t>mail</w:t>
      </w:r>
      <w:proofErr w:type="spellEnd"/>
      <w:r w:rsidRPr="0045570C">
        <w:t xml:space="preserve"> на лицето за контактиBlagoyka_Tsankova@dfz.bg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35" name="Картина 35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4. Данни за партньори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34" name="Картина 34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5. Финансова информация – кодове по измерения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33" name="Картина 33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6. Бюджет (в лева)</w:t>
      </w:r>
    </w:p>
    <w:p w:rsidR="0045570C" w:rsidRPr="0045570C" w:rsidRDefault="0045570C" w:rsidP="0045570C">
      <w:hyperlink r:id="rId5" w:tgtFrame="_blank" w:history="1">
        <w:r w:rsidRPr="0045570C">
          <w:rPr>
            <w:rStyle w:val="a3"/>
          </w:rPr>
          <w:t>Изтегли в Excel</w:t>
        </w:r>
      </w:hyperlink>
    </w:p>
    <w:tbl>
      <w:tblPr>
        <w:tblW w:w="163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6236"/>
        <w:gridCol w:w="3001"/>
        <w:gridCol w:w="1288"/>
        <w:gridCol w:w="677"/>
        <w:gridCol w:w="444"/>
        <w:gridCol w:w="677"/>
        <w:gridCol w:w="555"/>
        <w:gridCol w:w="677"/>
        <w:gridCol w:w="332"/>
        <w:gridCol w:w="454"/>
        <w:gridCol w:w="1021"/>
        <w:gridCol w:w="83"/>
      </w:tblGrid>
      <w:tr w:rsidR="0045570C" w:rsidRPr="0045570C" w:rsidTr="0045570C">
        <w:trPr>
          <w:tblHeader/>
        </w:trPr>
        <w:tc>
          <w:tcPr>
            <w:tcW w:w="600" w:type="dxa"/>
            <w:vMerge w:val="restart"/>
            <w:tcBorders>
              <w:left w:val="nil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/>
        </w:tc>
        <w:tc>
          <w:tcPr>
            <w:tcW w:w="4500" w:type="dxa"/>
            <w:vMerge w:val="restart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Описание на конкретния разход</w:t>
            </w:r>
          </w:p>
        </w:tc>
        <w:tc>
          <w:tcPr>
            <w:tcW w:w="2250" w:type="dxa"/>
            <w:vMerge w:val="restart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Кодове по измерения</w:t>
            </w:r>
          </w:p>
        </w:tc>
        <w:tc>
          <w:tcPr>
            <w:tcW w:w="3900" w:type="dxa"/>
            <w:gridSpan w:val="4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БФП/ФИ</w:t>
            </w:r>
          </w:p>
        </w:tc>
        <w:tc>
          <w:tcPr>
            <w:tcW w:w="1950" w:type="dxa"/>
            <w:gridSpan w:val="2"/>
            <w:vMerge w:val="restart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Общо БФП/ФИ</w:t>
            </w:r>
          </w:p>
        </w:tc>
        <w:tc>
          <w:tcPr>
            <w:tcW w:w="1950" w:type="dxa"/>
            <w:gridSpan w:val="2"/>
            <w:vMerge w:val="restart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СФ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Стойност/ Сума</w:t>
            </w:r>
          </w:p>
        </w:tc>
      </w:tr>
      <w:tr w:rsidR="0045570C" w:rsidRPr="0045570C" w:rsidTr="0045570C">
        <w:trPr>
          <w:tblHeader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8F8F8F"/>
            </w:tcBorders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6" w:space="0" w:color="8F8F8F"/>
            </w:tcBorders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  <w:tc>
          <w:tcPr>
            <w:tcW w:w="1950" w:type="dxa"/>
            <w:gridSpan w:val="2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ЕС</w:t>
            </w:r>
          </w:p>
        </w:tc>
        <w:tc>
          <w:tcPr>
            <w:tcW w:w="1950" w:type="dxa"/>
            <w:gridSpan w:val="2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НФ</w:t>
            </w:r>
          </w:p>
        </w:tc>
        <w:tc>
          <w:tcPr>
            <w:tcW w:w="0" w:type="auto"/>
            <w:gridSpan w:val="2"/>
            <w:vMerge/>
            <w:tcBorders>
              <w:left w:val="single" w:sz="6" w:space="0" w:color="8F8F8F"/>
            </w:tcBorders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8F8F8F"/>
            </w:tcBorders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8F8F8F"/>
            </w:tcBorders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I. РАЗХОДИ ЗА СМР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37 971.00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4 219.00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42 190.00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42 190.00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1. Изграждането, включително отпускането на лизинг, или подобренията на недвижимо имущество ( фонд: ЕЗФРСР , режим на финансиране: Неприложимо , допустим )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37 971.00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4 219.00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 w:val="restart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Рехабилитация и </w:t>
            </w:r>
            <w:proofErr w:type="spellStart"/>
            <w:r w:rsidRPr="0045570C">
              <w:t>адаптаптация</w:t>
            </w:r>
            <w:proofErr w:type="spellEnd"/>
            <w:r w:rsidRPr="0045570C">
              <w:t xml:space="preserve"> на </w:t>
            </w:r>
            <w:proofErr w:type="spellStart"/>
            <w:r w:rsidRPr="0045570C">
              <w:t>екопътека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32" name="Картина 32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ДС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37 971.00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4 219.00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31" name="Картина 31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ИП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30" name="Картина 30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АС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37 971.00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4 219.00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42 190.00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II. РАЗХОДИ ЗА МАТЕРИАЛНИ АКТИВИ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1 239.30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137.70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1 377.00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1 377.00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2. Закупуването или вземането на лизинг на нови машини и оборудване, обзавеждане до пазарната цена на актива ( фонд: ЕЗФРСР , режим на финансиране: Неприложимо , допустим )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1 239.30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137.70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 w:val="restart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2.1.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Изработка на информационни табели и стрелки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9" name="Картина 29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ДС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1 239.30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137.70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8" name="Картина 28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ИП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7" name="Картина 27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АС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1 239.30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137.70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1 377.00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III. РАЗХОДИ ЗА НЕМАТЕРИАЛНИ АКТИВИ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7 740.00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860.00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8 600.00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8 600.00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3. Нематериални инвестиции: придобиването или развитието на компютърен софтуер и придобиването на патенти, лицензи, авторски права, търговски марки ( фонд: ЕЗФРСР , режим на финансиране: Неприложимо , допустим )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7 740.00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860.00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8 600.00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8 600.00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 w:val="restart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3.1.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Дигитална възстановка на </w:t>
            </w:r>
            <w:proofErr w:type="spellStart"/>
            <w:r w:rsidRPr="0045570C">
              <w:t>Дискодуратере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6" name="Картина 26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ДС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3 870.00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430.00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5" name="Картина 25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ИП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4" name="Картина 24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АС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3 870.00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430.00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 w:val="restart"/>
            <w:tcBorders>
              <w:top w:val="single" w:sz="18" w:space="0" w:color="CFCFCF"/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3.2.</w:t>
            </w:r>
          </w:p>
        </w:tc>
        <w:tc>
          <w:tcPr>
            <w:tcW w:w="0" w:type="auto"/>
            <w:vMerge w:val="restart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Заснемане на видеоклип – виртуален гид за </w:t>
            </w:r>
            <w:proofErr w:type="spellStart"/>
            <w:r w:rsidRPr="0045570C">
              <w:t>екопътеката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23" name="Картина 23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 ДС</w:t>
            </w:r>
          </w:p>
        </w:tc>
        <w:tc>
          <w:tcPr>
            <w:tcW w:w="0" w:type="auto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3 870.00</w:t>
            </w:r>
          </w:p>
        </w:tc>
        <w:tc>
          <w:tcPr>
            <w:tcW w:w="0" w:type="auto"/>
            <w:gridSpan w:val="2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430.00</w:t>
            </w:r>
          </w:p>
        </w:tc>
        <w:tc>
          <w:tcPr>
            <w:tcW w:w="0" w:type="auto"/>
            <w:gridSpan w:val="2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gridSpan w:val="2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tcBorders>
              <w:top w:val="single" w:sz="18" w:space="0" w:color="CFCFCF"/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top w:val="single" w:sz="18" w:space="0" w:color="CFCFCF"/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 ИП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top w:val="single" w:sz="18" w:space="0" w:color="CFCFCF"/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top w:val="single" w:sz="18" w:space="0" w:color="CFCFCF"/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 АС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3 870.00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430.00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4 300.00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IV. РАЗХОДИ ЗА УСЛУГИ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2 347.51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260.84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2 608.35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2 608.35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4. Общи разходи, свързани с изброените по-горе, например хонорари на архитекти, инженери ( фонд: ЕЗФРСР , режим на финансиране: Неприложимо , допустим )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5. Общи разходи, свързани с консултации. Консултациите се състоят от разработване на бизнес план, включващ </w:t>
            </w:r>
            <w:proofErr w:type="spellStart"/>
            <w:r w:rsidRPr="0045570C">
              <w:t>предпроектни</w:t>
            </w:r>
            <w:proofErr w:type="spellEnd"/>
            <w:r w:rsidRPr="0045570C">
              <w:t xml:space="preserve"> изследвания и маркетингови стратегии или попълване на анализ-разходи-ползи (финансов анализ), извършване на </w:t>
            </w:r>
            <w:proofErr w:type="spellStart"/>
            <w:r w:rsidRPr="0045570C">
              <w:t>предпроектни</w:t>
            </w:r>
            <w:proofErr w:type="spellEnd"/>
            <w:r w:rsidRPr="0045570C">
              <w:t xml:space="preserve"> проучвания и окомплектоване на пакета от документи и консултантски услуги, свързани с изпълнението, и отчитане на дейностите по проекта до изплащане на помощта и не следва да надхвърлят 5% от стойността на допустимите разходи ( фонд: ЕЗФРСР , режим на финансиране: Неприложимо , допустим )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2 347.51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260.84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 w:val="restart"/>
            <w:tcBorders>
              <w:left w:val="nil"/>
              <w:bottom w:val="single" w:sz="6" w:space="0" w:color="E6E6E6"/>
            </w:tcBorders>
            <w:tcMar>
              <w:top w:w="60" w:type="dxa"/>
              <w:left w:w="15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5.1.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консултантски услуги</w:t>
            </w:r>
          </w:p>
        </w:tc>
        <w:tc>
          <w:tcPr>
            <w:tcW w:w="0" w:type="auto"/>
            <w:vMerge w:val="restart"/>
            <w:tcBorders>
              <w:left w:val="single" w:sz="6" w:space="0" w:color="E6E6E6"/>
              <w:bottom w:val="single" w:sz="6" w:space="0" w:color="E6E6E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 ДС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2 347.51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260.84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 ИП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vMerge/>
            <w:tcBorders>
              <w:left w:val="nil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vMerge/>
            <w:tcBorders>
              <w:left w:val="single" w:sz="6" w:space="0" w:color="E6E6E6"/>
              <w:bottom w:val="single" w:sz="6" w:space="0" w:color="E6E6E6"/>
            </w:tcBorders>
            <w:vAlign w:val="center"/>
            <w:hideMark/>
          </w:tcPr>
          <w:p w:rsidR="0045570C" w:rsidRPr="0045570C" w:rsidRDefault="0045570C" w:rsidP="0045570C"/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bookmarkStart w:id="0" w:name="_GoBack"/>
            <w:r w:rsidRPr="0045570C">
              <w:drawing>
                <wp:inline distT="0" distB="0" distL="0" distR="0">
                  <wp:extent cx="571500" cy="571500"/>
                  <wp:effectExtent l="0" t="0" r="0" b="0"/>
                  <wp:docPr id="18" name="Картина 18" descr="https://eumis2020.government.bg/Content/img/icons/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umis2020.government.bg/Content/img/icons/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45570C">
              <w:t> АС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2 347.51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260.84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2 608.35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0" w:type="auto"/>
            <w:gridSpan w:val="3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Общо: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90%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49 297.81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5 477.54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54 775.35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0%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0.00</w:t>
            </w:r>
          </w:p>
        </w:tc>
        <w:tc>
          <w:tcPr>
            <w:tcW w:w="0" w:type="auto"/>
            <w:tcBorders>
              <w:left w:val="single" w:sz="6" w:space="0" w:color="E6E6E6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54 775.35</w:t>
            </w:r>
          </w:p>
        </w:tc>
        <w:tc>
          <w:tcPr>
            <w:tcW w:w="0" w:type="auto"/>
            <w:tcBorders>
              <w:left w:val="nil"/>
              <w:bottom w:val="single" w:sz="6" w:space="0" w:color="E6E6E6"/>
            </w:tcBorders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</w:p>
        </w:tc>
      </w:tr>
    </w:tbl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17" name="Картина 17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7. Финансова информация – източници на финансиране (в лева)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16" name="Картина 16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8. План за изпълнение/Дейности по проекта (информацията)</w:t>
      </w:r>
    </w:p>
    <w:tbl>
      <w:tblPr>
        <w:tblpPr w:leftFromText="141" w:rightFromText="141" w:vertAnchor="text" w:tblpY="1"/>
        <w:tblOverlap w:val="never"/>
        <w:tblW w:w="48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844"/>
        <w:gridCol w:w="1535"/>
        <w:gridCol w:w="1276"/>
        <w:gridCol w:w="1984"/>
      </w:tblGrid>
      <w:tr w:rsidR="0045570C" w:rsidRPr="0045570C" w:rsidTr="0045570C">
        <w:trPr>
          <w:gridAfter w:val="1"/>
          <w:wAfter w:w="1984" w:type="dxa"/>
          <w:tblHeader/>
        </w:trPr>
        <w:tc>
          <w:tcPr>
            <w:tcW w:w="567" w:type="dxa"/>
            <w:tcBorders>
              <w:left w:val="nil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/>
        </w:tc>
        <w:tc>
          <w:tcPr>
            <w:tcW w:w="4844" w:type="dxa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Дейност</w:t>
            </w:r>
          </w:p>
        </w:tc>
        <w:tc>
          <w:tcPr>
            <w:tcW w:w="1535" w:type="dxa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Организация</w:t>
            </w:r>
          </w:p>
        </w:tc>
        <w:tc>
          <w:tcPr>
            <w:tcW w:w="1276" w:type="dxa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Действия</w:t>
            </w:r>
          </w:p>
        </w:tc>
      </w:tr>
      <w:tr w:rsidR="0045570C" w:rsidRPr="0045570C" w:rsidTr="0045570C">
        <w:trPr>
          <w:gridAfter w:val="1"/>
          <w:wAfter w:w="1984" w:type="dxa"/>
        </w:trPr>
        <w:tc>
          <w:tcPr>
            <w:tcW w:w="567" w:type="dxa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1</w:t>
            </w:r>
          </w:p>
        </w:tc>
        <w:tc>
          <w:tcPr>
            <w:tcW w:w="4844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Рехабилитация и адаптация на </w:t>
            </w:r>
            <w:proofErr w:type="spellStart"/>
            <w:r w:rsidRPr="0045570C">
              <w:t>екопътека</w:t>
            </w:r>
            <w:proofErr w:type="spellEnd"/>
            <w:r w:rsidRPr="0045570C">
              <w:t xml:space="preserve"> „От </w:t>
            </w:r>
            <w:proofErr w:type="spellStart"/>
            <w:r w:rsidRPr="0045570C">
              <w:t>Дискодуратера</w:t>
            </w:r>
            <w:proofErr w:type="spellEnd"/>
            <w:r w:rsidRPr="0045570C">
              <w:t xml:space="preserve"> до наши дни“</w:t>
            </w:r>
          </w:p>
        </w:tc>
        <w:tc>
          <w:tcPr>
            <w:tcW w:w="1535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Община Дряново</w:t>
            </w:r>
          </w:p>
        </w:tc>
        <w:tc>
          <w:tcPr>
            <w:tcW w:w="1276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5" name="Картина 15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10206" w:type="dxa"/>
            <w:gridSpan w:val="5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Организация отговорна за изпълнението на </w:t>
            </w:r>
            <w:proofErr w:type="spellStart"/>
            <w:r w:rsidRPr="0045570C">
              <w:t>дейносттаОбщина</w:t>
            </w:r>
            <w:proofErr w:type="spellEnd"/>
            <w:r w:rsidRPr="0045570C">
              <w:t xml:space="preserve"> Дряново</w:t>
            </w:r>
          </w:p>
          <w:p w:rsidR="0045570C" w:rsidRPr="0045570C" w:rsidRDefault="0045570C" w:rsidP="0045570C">
            <w:r w:rsidRPr="0045570C">
              <w:t>Дейност</w:t>
            </w:r>
          </w:p>
          <w:p w:rsidR="0045570C" w:rsidRPr="0045570C" w:rsidRDefault="0045570C" w:rsidP="0045570C">
            <w:r w:rsidRPr="0045570C">
              <w:t xml:space="preserve">Рехабилитация и адаптация на </w:t>
            </w:r>
            <w:proofErr w:type="spellStart"/>
            <w:r w:rsidRPr="0045570C">
              <w:t>екопътека</w:t>
            </w:r>
            <w:proofErr w:type="spellEnd"/>
            <w:r w:rsidRPr="0045570C">
              <w:t xml:space="preserve"> „От </w:t>
            </w:r>
            <w:proofErr w:type="spellStart"/>
            <w:r w:rsidRPr="0045570C">
              <w:t>Дискодуратера</w:t>
            </w:r>
            <w:proofErr w:type="spellEnd"/>
            <w:r w:rsidRPr="0045570C">
              <w:t xml:space="preserve"> до наши дни“</w:t>
            </w:r>
          </w:p>
          <w:p w:rsidR="0045570C" w:rsidRPr="0045570C" w:rsidRDefault="0045570C" w:rsidP="0045570C">
            <w:r w:rsidRPr="0045570C">
              <w:t>Описание</w:t>
            </w:r>
          </w:p>
          <w:p w:rsidR="0045570C" w:rsidRPr="0045570C" w:rsidRDefault="0045570C" w:rsidP="0045570C">
            <w:r w:rsidRPr="0045570C">
              <w:t xml:space="preserve">Целта на проекта е да бъде възстановена и развита като туристически ресурс </w:t>
            </w:r>
            <w:proofErr w:type="spellStart"/>
            <w:r w:rsidRPr="0045570C">
              <w:t>екопътеката</w:t>
            </w:r>
            <w:proofErr w:type="spellEnd"/>
            <w:r w:rsidRPr="0045570C">
              <w:t xml:space="preserve"> „От </w:t>
            </w:r>
            <w:proofErr w:type="spellStart"/>
            <w:r w:rsidRPr="0045570C">
              <w:t>Дискодуратере</w:t>
            </w:r>
            <w:proofErr w:type="spellEnd"/>
            <w:r w:rsidRPr="0045570C">
              <w:t xml:space="preserve"> до наши дни“. Тя обхваща местност в непосредствена близост до река Янтра, между селата Гостилица, Славейково и Скалско. С дължина 3 км, тя разкрива както природните дадености на района, така и ценни останки от времето на Древен Рим – личи каменната настилка на пътя </w:t>
            </w:r>
            <w:proofErr w:type="spellStart"/>
            <w:r w:rsidRPr="0045570C">
              <w:t>Нове</w:t>
            </w:r>
            <w:proofErr w:type="spellEnd"/>
            <w:r w:rsidRPr="0045570C">
              <w:t xml:space="preserve"> – </w:t>
            </w:r>
            <w:proofErr w:type="spellStart"/>
            <w:r w:rsidRPr="0045570C">
              <w:t>Никополис</w:t>
            </w:r>
            <w:proofErr w:type="spellEnd"/>
            <w:r w:rsidRPr="0045570C">
              <w:t xml:space="preserve"> ад </w:t>
            </w:r>
            <w:proofErr w:type="spellStart"/>
            <w:r w:rsidRPr="0045570C">
              <w:t>Иструм</w:t>
            </w:r>
            <w:proofErr w:type="spellEnd"/>
            <w:r w:rsidRPr="0045570C">
              <w:t xml:space="preserve"> – </w:t>
            </w:r>
            <w:proofErr w:type="spellStart"/>
            <w:r w:rsidRPr="0045570C">
              <w:t>Дискодуратере</w:t>
            </w:r>
            <w:proofErr w:type="spellEnd"/>
            <w:r w:rsidRPr="0045570C">
              <w:t xml:space="preserve"> – </w:t>
            </w:r>
            <w:proofErr w:type="spellStart"/>
            <w:r w:rsidRPr="0045570C">
              <w:t>Аугуста</w:t>
            </w:r>
            <w:proofErr w:type="spellEnd"/>
            <w:r w:rsidRPr="0045570C">
              <w:t xml:space="preserve"> Траяна (една от важните пътни артерии по онова време), запазен е малък мост от същия период, съхранени са зидове и епиграфски паметници от крепостта </w:t>
            </w:r>
            <w:proofErr w:type="spellStart"/>
            <w:r w:rsidRPr="0045570C">
              <w:t>Дискодуратере</w:t>
            </w:r>
            <w:proofErr w:type="spellEnd"/>
            <w:r w:rsidRPr="0045570C">
              <w:t xml:space="preserve">, възникнала на това място като тържище в средата на II век. Крепостта е обявена за паметник на културата от национално значение. Маршрутът на </w:t>
            </w:r>
            <w:proofErr w:type="spellStart"/>
            <w:r w:rsidRPr="0045570C">
              <w:t>екопътеката</w:t>
            </w:r>
            <w:proofErr w:type="spellEnd"/>
            <w:r w:rsidRPr="0045570C">
              <w:t xml:space="preserve"> минава още до ритуална могила – Юрта, както и край </w:t>
            </w:r>
            <w:proofErr w:type="spellStart"/>
            <w:r w:rsidRPr="0045570C">
              <w:t>Унгуровата</w:t>
            </w:r>
            <w:proofErr w:type="spellEnd"/>
            <w:r w:rsidRPr="0045570C">
              <w:t xml:space="preserve"> мелница – удивителна сграда, вероятно от края на XIX – началото на XX век.</w:t>
            </w:r>
          </w:p>
          <w:p w:rsidR="0045570C" w:rsidRPr="0045570C" w:rsidRDefault="0045570C" w:rsidP="0045570C">
            <w:r w:rsidRPr="0045570C">
              <w:t>Намерението на Кандидата е теренът да бъде почистен и да бъдат подрязани и запазени съществуващите дървесни видове и растителност, както и да бъде извършено частично затревяване, възстановяване и подравняване на местата за отдих. Предвижда се и закупуване и монтиране на беседка, шезлонг и няколко пейки и маси по дължината на туристическия път.</w:t>
            </w:r>
          </w:p>
          <w:p w:rsidR="0045570C" w:rsidRPr="0045570C" w:rsidRDefault="0045570C" w:rsidP="0045570C">
            <w:r w:rsidRPr="0045570C">
              <w:t>Проектът предвижда монтаж на соларни камери, които работят изцяло на слънчева енергия и нямат необходимост от външно електрическо захранване.</w:t>
            </w:r>
          </w:p>
          <w:p w:rsidR="0045570C" w:rsidRPr="0045570C" w:rsidRDefault="0045570C" w:rsidP="0045570C">
            <w:r w:rsidRPr="0045570C">
              <w:t xml:space="preserve">С изграждането на туристическия маршрут и </w:t>
            </w:r>
            <w:proofErr w:type="spellStart"/>
            <w:r w:rsidRPr="0045570C">
              <w:t>екопътеката</w:t>
            </w:r>
            <w:proofErr w:type="spellEnd"/>
            <w:r w:rsidRPr="0045570C">
              <w:t xml:space="preserve"> ще се осъществи идеята за привлекателно място на всеки жител на района, като в същото време ще бъде красива гледка и място за почивка и разходка за туристите, които посещават забележителностите на територията на общината.</w:t>
            </w:r>
          </w:p>
          <w:p w:rsidR="0045570C" w:rsidRPr="0045570C" w:rsidRDefault="0045570C" w:rsidP="0045570C">
            <w:r w:rsidRPr="0045570C">
              <w:t>Начин на изпълнение</w:t>
            </w:r>
          </w:p>
          <w:p w:rsidR="0045570C" w:rsidRPr="0045570C" w:rsidRDefault="0045570C" w:rsidP="0045570C">
            <w:r w:rsidRPr="0045570C">
              <w:t>Дейността ще бъде възложена на външен изпълнители чрез процедури по ЗОП в съответствие с принципите на прозрачност и лоялна конкуренция. Ще се избере Изпълнител, който да може да осигури качествено и в срок дейността. Изборът и доставките ще се контролират от екипа по управление, който ще следи за качествената и в срок извършена дейност.</w:t>
            </w:r>
          </w:p>
          <w:p w:rsidR="0045570C" w:rsidRPr="0045570C" w:rsidRDefault="0045570C" w:rsidP="0045570C">
            <w:r w:rsidRPr="0045570C">
              <w:t>Резултат</w:t>
            </w:r>
          </w:p>
          <w:p w:rsidR="0045570C" w:rsidRPr="0045570C" w:rsidRDefault="0045570C" w:rsidP="0045570C">
            <w:r w:rsidRPr="0045570C">
              <w:t xml:space="preserve">Чрез изпълнение на дейността ще бъде възстановена и развита </w:t>
            </w:r>
            <w:proofErr w:type="spellStart"/>
            <w:r w:rsidRPr="0045570C">
              <w:t>екопътеката</w:t>
            </w:r>
            <w:proofErr w:type="spellEnd"/>
            <w:r w:rsidRPr="0045570C">
              <w:t xml:space="preserve">. Ще бъде извършено частично затревяване, възстановяване и подравняване на местата за отдих. Ще бъдат </w:t>
            </w:r>
            <w:proofErr w:type="spellStart"/>
            <w:r w:rsidRPr="0045570C">
              <w:t>закупуни</w:t>
            </w:r>
            <w:proofErr w:type="spellEnd"/>
            <w:r w:rsidRPr="0045570C">
              <w:t xml:space="preserve"> и монтирани беседка, шезлонг и няколко пейки и маси по дължината на туристическия път.</w:t>
            </w:r>
          </w:p>
          <w:p w:rsidR="0045570C" w:rsidRPr="0045570C" w:rsidRDefault="0045570C" w:rsidP="0045570C">
            <w:r w:rsidRPr="0045570C">
              <w:t>Ще бъде извършен монтаж на соларни камери, които работят изцяло на слънчева енергия и нямат необходимост от външно електрическо захранване.</w:t>
            </w:r>
          </w:p>
          <w:p w:rsidR="0045570C" w:rsidRPr="0045570C" w:rsidRDefault="0045570C" w:rsidP="0045570C">
            <w:r w:rsidRPr="0045570C">
              <w:t xml:space="preserve">С изграждането на туристическия маршрут и </w:t>
            </w:r>
            <w:proofErr w:type="spellStart"/>
            <w:r w:rsidRPr="0045570C">
              <w:t>екопътеката</w:t>
            </w:r>
            <w:proofErr w:type="spellEnd"/>
            <w:r w:rsidRPr="0045570C">
              <w:t xml:space="preserve"> ще се осъществи идеята за привлекателно място на всеки жител на района, като в същото време ще бъде красива гледка и място за почивка и разходка за туристите, които посещават забележителностите на територията на общината.</w:t>
            </w:r>
          </w:p>
          <w:p w:rsidR="0045570C" w:rsidRPr="0045570C" w:rsidRDefault="0045570C" w:rsidP="0045570C">
            <w:r w:rsidRPr="0045570C">
              <w:t>Месец за стартиране на дейността1</w:t>
            </w:r>
          </w:p>
          <w:p w:rsidR="0045570C" w:rsidRPr="0045570C" w:rsidRDefault="0045570C" w:rsidP="0045570C">
            <w:r w:rsidRPr="0045570C">
              <w:t>Продължителност на дейността (месеци)10</w:t>
            </w:r>
          </w:p>
          <w:p w:rsidR="0045570C" w:rsidRPr="0045570C" w:rsidRDefault="0045570C" w:rsidP="0045570C">
            <w:r w:rsidRPr="0045570C">
              <w:t>Стойност42 190.00</w:t>
            </w:r>
          </w:p>
        </w:tc>
      </w:tr>
      <w:tr w:rsidR="0045570C" w:rsidRPr="0045570C" w:rsidTr="0045570C">
        <w:tc>
          <w:tcPr>
            <w:tcW w:w="567" w:type="dxa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2</w:t>
            </w:r>
          </w:p>
        </w:tc>
        <w:tc>
          <w:tcPr>
            <w:tcW w:w="4844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Изследване, дигитализиране,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и </w:t>
            </w:r>
            <w:proofErr w:type="spellStart"/>
            <w:r w:rsidRPr="0045570C">
              <w:t>анимиране</w:t>
            </w:r>
            <w:proofErr w:type="spellEnd"/>
            <w:r w:rsidRPr="0045570C">
              <w:t xml:space="preserve"> на крепостта</w:t>
            </w:r>
          </w:p>
        </w:tc>
        <w:tc>
          <w:tcPr>
            <w:tcW w:w="1535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Община Дряново</w:t>
            </w:r>
          </w:p>
        </w:tc>
        <w:tc>
          <w:tcPr>
            <w:tcW w:w="1276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4" name="Картина 14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  <w:tc>
          <w:tcPr>
            <w:tcW w:w="1984" w:type="dxa"/>
            <w:vAlign w:val="center"/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10206" w:type="dxa"/>
            <w:gridSpan w:val="5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Организация отговорна за изпълнението на </w:t>
            </w:r>
            <w:proofErr w:type="spellStart"/>
            <w:r w:rsidRPr="0045570C">
              <w:t>дейносттаОбщина</w:t>
            </w:r>
            <w:proofErr w:type="spellEnd"/>
            <w:r w:rsidRPr="0045570C">
              <w:t xml:space="preserve"> Дряново</w:t>
            </w:r>
          </w:p>
          <w:p w:rsidR="0045570C" w:rsidRPr="0045570C" w:rsidRDefault="0045570C" w:rsidP="0045570C">
            <w:r w:rsidRPr="0045570C">
              <w:t>Дейност</w:t>
            </w:r>
          </w:p>
          <w:p w:rsidR="0045570C" w:rsidRPr="0045570C" w:rsidRDefault="0045570C" w:rsidP="0045570C">
            <w:r w:rsidRPr="0045570C">
              <w:t xml:space="preserve">Изследване, дигитализиране,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и </w:t>
            </w:r>
            <w:proofErr w:type="spellStart"/>
            <w:r w:rsidRPr="0045570C">
              <w:t>анимиране</w:t>
            </w:r>
            <w:proofErr w:type="spellEnd"/>
            <w:r w:rsidRPr="0045570C">
              <w:t xml:space="preserve"> на крепостта</w:t>
            </w:r>
          </w:p>
          <w:p w:rsidR="0045570C" w:rsidRPr="0045570C" w:rsidRDefault="0045570C" w:rsidP="0045570C">
            <w:r w:rsidRPr="0045570C">
              <w:t>Описание</w:t>
            </w:r>
          </w:p>
          <w:p w:rsidR="0045570C" w:rsidRPr="0045570C" w:rsidRDefault="0045570C" w:rsidP="0045570C">
            <w:r w:rsidRPr="0045570C">
              <w:t xml:space="preserve">Дигитализиране на съществуващи чертежи, </w:t>
            </w:r>
            <w:proofErr w:type="spellStart"/>
            <w:r w:rsidRPr="0045570C">
              <w:t>архитектуен</w:t>
            </w:r>
            <w:proofErr w:type="spellEnd"/>
            <w:r w:rsidRPr="0045570C">
              <w:t xml:space="preserve"> анализ, строителна периодизация, графично възстановяване на архитектурни структури и детайлно моделиране на сгради и прилежаща среда,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на 4 </w:t>
            </w:r>
            <w:proofErr w:type="spellStart"/>
            <w:r w:rsidRPr="0045570C">
              <w:t>екстериорни</w:t>
            </w:r>
            <w:proofErr w:type="spellEnd"/>
            <w:r w:rsidRPr="0045570C">
              <w:t xml:space="preserve"> изгледа, </w:t>
            </w:r>
            <w:proofErr w:type="spellStart"/>
            <w:r w:rsidRPr="0045570C">
              <w:t>анимиране</w:t>
            </w:r>
            <w:proofErr w:type="spellEnd"/>
            <w:r w:rsidRPr="0045570C">
              <w:t xml:space="preserve"> и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на преход от съществуващо положение до възстановка.</w:t>
            </w:r>
          </w:p>
          <w:p w:rsidR="0045570C" w:rsidRPr="0045570C" w:rsidRDefault="0045570C" w:rsidP="0045570C">
            <w:r w:rsidRPr="0045570C">
              <w:t xml:space="preserve">На обекта за инвестиции е имало голяма митническа станция и тя напълно отговаря по форма на подобни римски съоръжения – правоъгълник с ъгли, обърнати към световните посоки. Крепостта е с размери 120 на 100 метра, като от към югозападната страна е защитена от естествения дълбок ров на близкото Узуново дере, откъм север е имало непроходимо блато, а югоизточната страна е била непристъпна, поради високия 12-15м отвесен бряг на река Янтра. Запазени са три ъглови кръгли и три междинни правоъгълни кули. В центъра е открита голяма сграда с колонада. До югозападната порта са </w:t>
            </w:r>
            <w:proofErr w:type="spellStart"/>
            <w:r w:rsidRPr="0045570C">
              <w:t>намерани</w:t>
            </w:r>
            <w:proofErr w:type="spellEnd"/>
            <w:r w:rsidRPr="0045570C">
              <w:t xml:space="preserve"> надписи, фрагменти и постаменти на статуи.</w:t>
            </w:r>
          </w:p>
          <w:p w:rsidR="0045570C" w:rsidRPr="0045570C" w:rsidRDefault="0045570C" w:rsidP="0045570C">
            <w:r w:rsidRPr="0045570C">
              <w:t>Целта на тази дейност е чрез дигитализация да се съхранят историческите данни и факти, с които разполагаме днес.</w:t>
            </w:r>
          </w:p>
          <w:p w:rsidR="0045570C" w:rsidRPr="0045570C" w:rsidRDefault="0045570C" w:rsidP="0045570C">
            <w:r w:rsidRPr="0045570C">
              <w:t>Начин на изпълнение</w:t>
            </w:r>
          </w:p>
          <w:p w:rsidR="0045570C" w:rsidRPr="0045570C" w:rsidRDefault="0045570C" w:rsidP="0045570C">
            <w:r w:rsidRPr="0045570C">
              <w:t>Дейността ще бъде възложена на външен изпълнители чрез процедури по ЗОП в съответствие с принципите на прозрачност и лоялна конкуренция. Ще се избере Изпълнител, който да може да осигури качествено и в срок дейността. Изборът и доставките ще се контролират от екипа по управление, който ще следи за качествената и в срок извършена дейност.</w:t>
            </w:r>
          </w:p>
          <w:p w:rsidR="0045570C" w:rsidRPr="0045570C" w:rsidRDefault="0045570C" w:rsidP="0045570C">
            <w:r w:rsidRPr="0045570C">
              <w:t>Резултат</w:t>
            </w:r>
          </w:p>
          <w:p w:rsidR="0045570C" w:rsidRPr="0045570C" w:rsidRDefault="0045570C" w:rsidP="0045570C">
            <w:r w:rsidRPr="0045570C">
              <w:t>Ще бъде постигнато следното:</w:t>
            </w:r>
          </w:p>
          <w:p w:rsidR="0045570C" w:rsidRPr="0045570C" w:rsidRDefault="0045570C" w:rsidP="0045570C">
            <w:r w:rsidRPr="0045570C">
              <w:t xml:space="preserve">- Дигитализиране на съществуващи чертежи, </w:t>
            </w:r>
            <w:proofErr w:type="spellStart"/>
            <w:r w:rsidRPr="0045570C">
              <w:t>архитектуен</w:t>
            </w:r>
            <w:proofErr w:type="spellEnd"/>
            <w:r w:rsidRPr="0045570C">
              <w:t xml:space="preserve"> анализ, строителна периодизация, графично възстановяване на архитектурни структури и детайлно моделиране на сгради и прилежаща среда,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на 4 </w:t>
            </w:r>
            <w:proofErr w:type="spellStart"/>
            <w:r w:rsidRPr="0045570C">
              <w:t>екстериорни</w:t>
            </w:r>
            <w:proofErr w:type="spellEnd"/>
            <w:r w:rsidRPr="0045570C">
              <w:t xml:space="preserve"> изгледа, </w:t>
            </w:r>
            <w:proofErr w:type="spellStart"/>
            <w:r w:rsidRPr="0045570C">
              <w:t>анимиране</w:t>
            </w:r>
            <w:proofErr w:type="spellEnd"/>
            <w:r w:rsidRPr="0045570C">
              <w:t xml:space="preserve"> и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на преход от съществуващо положение до възстановка.</w:t>
            </w:r>
          </w:p>
          <w:p w:rsidR="0045570C" w:rsidRPr="0045570C" w:rsidRDefault="0045570C" w:rsidP="0045570C">
            <w:r w:rsidRPr="0045570C">
              <w:t>Месец за стартиране на дейността1</w:t>
            </w:r>
          </w:p>
          <w:p w:rsidR="0045570C" w:rsidRPr="0045570C" w:rsidRDefault="0045570C" w:rsidP="0045570C">
            <w:r w:rsidRPr="0045570C">
              <w:t>Продължителност на дейността (месеци)10</w:t>
            </w:r>
          </w:p>
          <w:p w:rsidR="0045570C" w:rsidRPr="0045570C" w:rsidRDefault="0045570C" w:rsidP="0045570C">
            <w:r w:rsidRPr="0045570C">
              <w:t>Стойност8 600.00</w:t>
            </w:r>
          </w:p>
        </w:tc>
      </w:tr>
      <w:tr w:rsidR="0045570C" w:rsidRPr="0045570C" w:rsidTr="0045570C">
        <w:tc>
          <w:tcPr>
            <w:tcW w:w="567" w:type="dxa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3</w:t>
            </w:r>
          </w:p>
        </w:tc>
        <w:tc>
          <w:tcPr>
            <w:tcW w:w="4844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Дизайн и печат на информационни и указателни табели</w:t>
            </w:r>
          </w:p>
        </w:tc>
        <w:tc>
          <w:tcPr>
            <w:tcW w:w="1535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Община Дряново</w:t>
            </w:r>
          </w:p>
        </w:tc>
        <w:tc>
          <w:tcPr>
            <w:tcW w:w="1276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3" name="Картина 13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  <w:tc>
          <w:tcPr>
            <w:tcW w:w="1984" w:type="dxa"/>
            <w:vAlign w:val="center"/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10206" w:type="dxa"/>
            <w:gridSpan w:val="5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Организация отговорна за изпълнението на </w:t>
            </w:r>
            <w:proofErr w:type="spellStart"/>
            <w:r w:rsidRPr="0045570C">
              <w:t>дейносттаОбщина</w:t>
            </w:r>
            <w:proofErr w:type="spellEnd"/>
            <w:r w:rsidRPr="0045570C">
              <w:t xml:space="preserve"> Дряново</w:t>
            </w:r>
          </w:p>
          <w:p w:rsidR="0045570C" w:rsidRPr="0045570C" w:rsidRDefault="0045570C" w:rsidP="0045570C">
            <w:r w:rsidRPr="0045570C">
              <w:t>Дейност</w:t>
            </w:r>
          </w:p>
          <w:p w:rsidR="0045570C" w:rsidRPr="0045570C" w:rsidRDefault="0045570C" w:rsidP="0045570C">
            <w:r w:rsidRPr="0045570C">
              <w:t>Дизайн и печат на информационни и указателни табели</w:t>
            </w:r>
          </w:p>
          <w:p w:rsidR="0045570C" w:rsidRPr="0045570C" w:rsidRDefault="0045570C" w:rsidP="0045570C">
            <w:r w:rsidRPr="0045570C">
              <w:t>Описание</w:t>
            </w:r>
          </w:p>
          <w:p w:rsidR="0045570C" w:rsidRPr="0045570C" w:rsidRDefault="0045570C" w:rsidP="0045570C">
            <w:r w:rsidRPr="0045570C">
              <w:t>Ще се поставят указателни табели и информационни табла – за историята на римския път и крепостта , за растителния и животинския свят в района, за другите забележителности и активности наоколо.</w:t>
            </w:r>
          </w:p>
          <w:p w:rsidR="0045570C" w:rsidRPr="0045570C" w:rsidRDefault="0045570C" w:rsidP="0045570C">
            <w:r w:rsidRPr="0045570C">
              <w:t>Начин на изпълнение</w:t>
            </w:r>
          </w:p>
          <w:p w:rsidR="0045570C" w:rsidRPr="0045570C" w:rsidRDefault="0045570C" w:rsidP="0045570C">
            <w:r w:rsidRPr="0045570C">
              <w:t>Дейността включва изпълнението на следните доставки от избран външен изпълнител:</w:t>
            </w:r>
          </w:p>
          <w:p w:rsidR="0045570C" w:rsidRPr="0045570C" w:rsidRDefault="0045570C" w:rsidP="0045570C">
            <w:r w:rsidRPr="0045570C">
              <w:t xml:space="preserve">- Изработка на информационни табели с размер 960/600 мм от </w:t>
            </w:r>
            <w:proofErr w:type="spellStart"/>
            <w:r w:rsidRPr="0045570C">
              <w:t>еталбонд</w:t>
            </w:r>
            <w:proofErr w:type="spellEnd"/>
            <w:r w:rsidRPr="0045570C">
              <w:t xml:space="preserve"> 3 мм, с поставен печат от полимерно фолио с полимерен ламинат;</w:t>
            </w:r>
          </w:p>
          <w:p w:rsidR="0045570C" w:rsidRPr="0045570C" w:rsidRDefault="0045570C" w:rsidP="0045570C">
            <w:r w:rsidRPr="0045570C">
              <w:t>- Изработка на табели тип "стрелки" с размер 450/140 мм от поцинкована ламарина с дебелина 0,8 мм с поставен печат от полимерно фолио с полимерен ламинат</w:t>
            </w:r>
          </w:p>
          <w:p w:rsidR="0045570C" w:rsidRPr="0045570C" w:rsidRDefault="0045570C" w:rsidP="0045570C">
            <w:r w:rsidRPr="0045570C">
              <w:t>- Предпечат на информационни табели с размер 960/600 мм</w:t>
            </w:r>
          </w:p>
          <w:p w:rsidR="0045570C" w:rsidRPr="0045570C" w:rsidRDefault="0045570C" w:rsidP="0045570C"/>
          <w:p w:rsidR="0045570C" w:rsidRPr="0045570C" w:rsidRDefault="0045570C" w:rsidP="0045570C">
            <w:r w:rsidRPr="0045570C">
              <w:t>Резултат</w:t>
            </w:r>
          </w:p>
          <w:p w:rsidR="0045570C" w:rsidRPr="0045570C" w:rsidRDefault="0045570C" w:rsidP="0045570C">
            <w:r w:rsidRPr="0045570C">
              <w:t>Ще бъде изработено и доставено следното:</w:t>
            </w:r>
          </w:p>
          <w:p w:rsidR="0045570C" w:rsidRPr="0045570C" w:rsidRDefault="0045570C" w:rsidP="0045570C">
            <w:r w:rsidRPr="0045570C">
              <w:t xml:space="preserve">- Изработка на информационни табели с размер 960/600 мм от </w:t>
            </w:r>
            <w:proofErr w:type="spellStart"/>
            <w:r w:rsidRPr="0045570C">
              <w:t>еталбонд</w:t>
            </w:r>
            <w:proofErr w:type="spellEnd"/>
            <w:r w:rsidRPr="0045570C">
              <w:t xml:space="preserve"> 3 мм, с поставен печат от полимерно фолио с полимерен ламинат;</w:t>
            </w:r>
          </w:p>
          <w:p w:rsidR="0045570C" w:rsidRPr="0045570C" w:rsidRDefault="0045570C" w:rsidP="0045570C">
            <w:r w:rsidRPr="0045570C">
              <w:t>- Изработка на табели тип "стрелки" с размер 450/140 мм от поцинкована ламарина с дебелина 0,8 мм с поставен печат от полимерно фолио с полимерен ламинат</w:t>
            </w:r>
          </w:p>
          <w:p w:rsidR="0045570C" w:rsidRPr="0045570C" w:rsidRDefault="0045570C" w:rsidP="0045570C">
            <w:r w:rsidRPr="0045570C">
              <w:t>- Предпечат на информационни табели с размер 960/600 мм</w:t>
            </w:r>
          </w:p>
          <w:p w:rsidR="0045570C" w:rsidRPr="0045570C" w:rsidRDefault="0045570C" w:rsidP="0045570C">
            <w:r w:rsidRPr="0045570C">
              <w:t>Месец за стартиране на дейността1</w:t>
            </w:r>
          </w:p>
          <w:p w:rsidR="0045570C" w:rsidRPr="0045570C" w:rsidRDefault="0045570C" w:rsidP="0045570C">
            <w:r w:rsidRPr="0045570C">
              <w:t>Продължителност на дейността (месеци)4</w:t>
            </w:r>
          </w:p>
          <w:p w:rsidR="0045570C" w:rsidRPr="0045570C" w:rsidRDefault="0045570C" w:rsidP="0045570C">
            <w:r w:rsidRPr="0045570C">
              <w:t>Стойност1 377.00</w:t>
            </w:r>
          </w:p>
        </w:tc>
      </w:tr>
      <w:tr w:rsidR="0045570C" w:rsidRPr="0045570C" w:rsidTr="0045570C">
        <w:tc>
          <w:tcPr>
            <w:tcW w:w="567" w:type="dxa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4</w:t>
            </w:r>
          </w:p>
        </w:tc>
        <w:tc>
          <w:tcPr>
            <w:tcW w:w="4844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Консултации по изпълнението и отчитането на проекта</w:t>
            </w:r>
          </w:p>
        </w:tc>
        <w:tc>
          <w:tcPr>
            <w:tcW w:w="1535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Община Дряново</w:t>
            </w:r>
          </w:p>
        </w:tc>
        <w:tc>
          <w:tcPr>
            <w:tcW w:w="1276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2" name="Картина 12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  <w:tc>
          <w:tcPr>
            <w:tcW w:w="1984" w:type="dxa"/>
            <w:vAlign w:val="center"/>
            <w:hideMark/>
          </w:tcPr>
          <w:p w:rsidR="0045570C" w:rsidRPr="0045570C" w:rsidRDefault="0045570C" w:rsidP="0045570C"/>
        </w:tc>
      </w:tr>
      <w:tr w:rsidR="0045570C" w:rsidRPr="0045570C" w:rsidTr="0045570C">
        <w:tc>
          <w:tcPr>
            <w:tcW w:w="10206" w:type="dxa"/>
            <w:gridSpan w:val="5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Организация отговорна за изпълнението на </w:t>
            </w:r>
            <w:proofErr w:type="spellStart"/>
            <w:r w:rsidRPr="0045570C">
              <w:t>дейносттаОбщина</w:t>
            </w:r>
            <w:proofErr w:type="spellEnd"/>
            <w:r w:rsidRPr="0045570C">
              <w:t xml:space="preserve"> Дряново</w:t>
            </w:r>
          </w:p>
          <w:p w:rsidR="0045570C" w:rsidRPr="0045570C" w:rsidRDefault="0045570C" w:rsidP="0045570C">
            <w:r w:rsidRPr="0045570C">
              <w:t>Дейност</w:t>
            </w:r>
          </w:p>
          <w:p w:rsidR="0045570C" w:rsidRPr="0045570C" w:rsidRDefault="0045570C" w:rsidP="0045570C">
            <w:r w:rsidRPr="0045570C">
              <w:t>Консултации по изпълнението и отчитането на проекта</w:t>
            </w:r>
          </w:p>
          <w:p w:rsidR="0045570C" w:rsidRPr="0045570C" w:rsidRDefault="0045570C" w:rsidP="0045570C">
            <w:r w:rsidRPr="0045570C">
              <w:t>Описание</w:t>
            </w:r>
          </w:p>
          <w:p w:rsidR="0045570C" w:rsidRPr="0045570C" w:rsidRDefault="0045570C" w:rsidP="0045570C">
            <w:r w:rsidRPr="0045570C">
              <w:t>Дейността има за цел да се осигури ефективното и ефикасно управление на проекта в съответствие с приложимата нормативна уредба и правилата на оперативната програма. С оглед обезпечаване изпълнението на настоящия проект и с цел създаване на необходимите предпоставки за ефективно проектно управление, ще бъде избран консултант с необходимия опит и съгласно приложимата нормативна уредба.</w:t>
            </w:r>
          </w:p>
          <w:p w:rsidR="0045570C" w:rsidRPr="0045570C" w:rsidRDefault="0045570C" w:rsidP="0045570C">
            <w:r w:rsidRPr="0045570C">
              <w:t>В рамките на задълженията на консултанта се включва:</w:t>
            </w:r>
          </w:p>
          <w:p w:rsidR="0045570C" w:rsidRPr="0045570C" w:rsidRDefault="0045570C" w:rsidP="0045570C">
            <w:r w:rsidRPr="0045570C">
              <w:t>- помощ при подготовката на проекта и анализа на разходите;</w:t>
            </w:r>
          </w:p>
          <w:p w:rsidR="0045570C" w:rsidRPr="0045570C" w:rsidRDefault="0045570C" w:rsidP="0045570C">
            <w:r w:rsidRPr="0045570C">
              <w:t>- общото ръководство и наблюдение от страна на бенефициента по изпълнението на проекта в съответствие с договора за предоставяне на безвъзмездна финансова помощ;</w:t>
            </w:r>
          </w:p>
          <w:p w:rsidR="0045570C" w:rsidRPr="0045570C" w:rsidRDefault="0045570C" w:rsidP="0045570C">
            <w:r w:rsidRPr="0045570C">
              <w:t>- авансово, междинни и финално отчитане.</w:t>
            </w:r>
          </w:p>
          <w:p w:rsidR="0045570C" w:rsidRPr="0045570C" w:rsidRDefault="0045570C" w:rsidP="0045570C">
            <w:r w:rsidRPr="0045570C">
              <w:t>Консултантът по проекта ще носи отговорност за водене на цялостната документация по проекта, включително изготвянето на съответните справки, технически и финансови отчети, искания за междинно и окончателно плащане и друга документация в съответствие с изискванията на Договарящия орган. Консултантът по проекта ще бъде ангажиран и ще носи отговорност и за избор на външни изпълнители за реализацията на дейностите по проекта в съответствие с разпоредбите на ЗОП и подзаконовата нормативна рамка.</w:t>
            </w:r>
          </w:p>
          <w:p w:rsidR="0045570C" w:rsidRPr="0045570C" w:rsidRDefault="0045570C" w:rsidP="0045570C">
            <w:r w:rsidRPr="0045570C">
              <w:t>Начин на изпълнение</w:t>
            </w:r>
          </w:p>
          <w:p w:rsidR="0045570C" w:rsidRPr="0045570C" w:rsidRDefault="0045570C" w:rsidP="0045570C">
            <w:r w:rsidRPr="0045570C">
              <w:t>С цел успешно управление и изпълнение на проекта ще бъде избран консултант съгласно приложимата нормативна уредба, който ще ръководи и координират проектните дейности в съответствие с клаузите на сключения с Управляващия орган договор за предоставяне на безвъзмездна финансова помощ.</w:t>
            </w:r>
          </w:p>
          <w:p w:rsidR="0045570C" w:rsidRPr="0045570C" w:rsidRDefault="0045570C" w:rsidP="0045570C">
            <w:r w:rsidRPr="0045570C">
              <w:t xml:space="preserve">Ще бъде избран външен </w:t>
            </w:r>
            <w:proofErr w:type="spellStart"/>
            <w:r w:rsidRPr="0045570C">
              <w:t>изпълнетил</w:t>
            </w:r>
            <w:proofErr w:type="spellEnd"/>
            <w:r w:rsidRPr="0045570C">
              <w:t xml:space="preserve"> с подходящ опит в управлението на проекти, финансирани от Европейските структурни и инвестиционни фондове.</w:t>
            </w:r>
          </w:p>
          <w:p w:rsidR="0045570C" w:rsidRPr="0045570C" w:rsidRDefault="0045570C" w:rsidP="0045570C">
            <w:r w:rsidRPr="0045570C">
              <w:t>Резултат</w:t>
            </w:r>
          </w:p>
          <w:p w:rsidR="0045570C" w:rsidRPr="0045570C" w:rsidRDefault="0045570C" w:rsidP="0045570C">
            <w:r w:rsidRPr="0045570C">
              <w:t>В резултат на дейността ще се постигне ефективно, ефикасно и целесъобразно изпълнение на дейностите по проекта; прозрачност на проектните дейности; реализиране на целите и ефективно отчитане по проекта. Ще бъде осигурено успешно управление и координация на проектните дейности и ефикасно изразходване на средствата по проекта в съответствие с нормативните изисквания, правилата и указанията на УО, политиките на ЕС.</w:t>
            </w:r>
          </w:p>
          <w:p w:rsidR="0045570C" w:rsidRPr="0045570C" w:rsidRDefault="0045570C" w:rsidP="0045570C">
            <w:r w:rsidRPr="0045570C">
              <w:t>Месец за стартиране на дейността1</w:t>
            </w:r>
          </w:p>
          <w:p w:rsidR="0045570C" w:rsidRPr="0045570C" w:rsidRDefault="0045570C" w:rsidP="0045570C">
            <w:r w:rsidRPr="0045570C">
              <w:t>Продължителност на дейността (месеци)12</w:t>
            </w:r>
          </w:p>
          <w:p w:rsidR="0045570C" w:rsidRPr="0045570C" w:rsidRDefault="0045570C" w:rsidP="0045570C">
            <w:r w:rsidRPr="0045570C">
              <w:t>Стойност2 608.35</w:t>
            </w:r>
          </w:p>
        </w:tc>
      </w:tr>
    </w:tbl>
    <w:p w:rsidR="0045570C" w:rsidRPr="0045570C" w:rsidRDefault="0045570C" w:rsidP="0045570C">
      <w:pPr>
        <w:rPr>
          <w:b/>
          <w:bCs/>
        </w:rPr>
      </w:pPr>
      <w:r>
        <w:rPr>
          <w:b/>
          <w:bCs/>
        </w:rPr>
        <w:br w:type="textWrapping" w:clear="all"/>
      </w:r>
      <w:r w:rsidRPr="0045570C">
        <w:rPr>
          <w:b/>
          <w:bCs/>
        </w:rPr>
        <w:drawing>
          <wp:inline distT="0" distB="0" distL="0" distR="0">
            <wp:extent cx="762000" cy="762000"/>
            <wp:effectExtent l="0" t="0" r="0" b="0"/>
            <wp:docPr id="11" name="Картина 11" descr="https://eumis2020.government.bg/Content/img/icons/blue_arrow_r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umis2020.government.bg/Content/img/icons/blue_arrow_righ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70C">
        <w:rPr>
          <w:b/>
          <w:bCs/>
        </w:rPr>
        <w:t>9. Индикатори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2474"/>
        <w:gridCol w:w="1950"/>
      </w:tblGrid>
      <w:tr w:rsidR="0045570C" w:rsidRPr="0045570C" w:rsidTr="0045570C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Вид индикатор</w:t>
            </w:r>
          </w:p>
        </w:tc>
        <w:tc>
          <w:tcPr>
            <w:tcW w:w="0" w:type="auto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Действия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Население в територията, което се ползва от подобрените услуги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Индивидуален за процедура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0" name="Картина 10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Проекти, насочени към създаване на туристически услуги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Индивидуален за процедура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9" name="Картина 9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Проекти, които задоволяват потребностите на уязвими групи от населението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Индивидуален за процедура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8" name="Картина 8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Проекти, които са иновативни за територията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Индивидуален за процедура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7" name="Картина 7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</w:tbl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10. Екип</w:t>
      </w:r>
    </w:p>
    <w:p w:rsidR="0045570C" w:rsidRPr="0045570C" w:rsidRDefault="0045570C" w:rsidP="0045570C">
      <w:pPr>
        <w:rPr>
          <w:b/>
          <w:bCs/>
        </w:rPr>
      </w:pPr>
      <w:r w:rsidRPr="0045570C">
        <w:rPr>
          <w:b/>
          <w:bCs/>
        </w:rPr>
        <w:t>11. План за външно възлагане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7"/>
        <w:gridCol w:w="1639"/>
        <w:gridCol w:w="1960"/>
        <w:gridCol w:w="1950"/>
      </w:tblGrid>
      <w:tr w:rsidR="0045570C" w:rsidRPr="0045570C" w:rsidTr="0045570C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Предмет на предвидената процедура</w:t>
            </w:r>
          </w:p>
        </w:tc>
        <w:tc>
          <w:tcPr>
            <w:tcW w:w="0" w:type="auto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Обект на поръчката</w:t>
            </w:r>
          </w:p>
        </w:tc>
        <w:tc>
          <w:tcPr>
            <w:tcW w:w="0" w:type="auto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Приложим нормативен акт</w:t>
            </w:r>
          </w:p>
        </w:tc>
        <w:tc>
          <w:tcPr>
            <w:tcW w:w="0" w:type="auto"/>
            <w:tcBorders>
              <w:left w:val="single" w:sz="6" w:space="0" w:color="8F8F8F"/>
            </w:tcBorders>
            <w:shd w:val="clear" w:color="auto" w:fill="E9E9E9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45570C" w:rsidRPr="0045570C" w:rsidRDefault="0045570C" w:rsidP="0045570C">
            <w:pPr>
              <w:rPr>
                <w:b/>
                <w:bCs/>
              </w:rPr>
            </w:pPr>
            <w:r w:rsidRPr="0045570C">
              <w:rPr>
                <w:b/>
                <w:bCs/>
              </w:rPr>
              <w:t>Действия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Извършване на СМР за рехабилитация и адаптация на </w:t>
            </w:r>
            <w:proofErr w:type="spellStart"/>
            <w:r w:rsidRPr="0045570C">
              <w:t>екопътека</w:t>
            </w:r>
            <w:proofErr w:type="spellEnd"/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Строителство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ЗОП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4" name="Картина 4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 xml:space="preserve">Избор на изпълнител за изследване, дигитализиране, </w:t>
            </w:r>
            <w:proofErr w:type="spellStart"/>
            <w:r w:rsidRPr="0045570C">
              <w:t>рендериране</w:t>
            </w:r>
            <w:proofErr w:type="spellEnd"/>
            <w:r w:rsidRPr="0045570C">
              <w:t xml:space="preserve"> и </w:t>
            </w:r>
            <w:proofErr w:type="spellStart"/>
            <w:r w:rsidRPr="0045570C">
              <w:t>анимиране</w:t>
            </w:r>
            <w:proofErr w:type="spellEnd"/>
            <w:r w:rsidRPr="0045570C">
              <w:t xml:space="preserve"> на крепостта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Услуга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ЗОП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3" name="Картина 3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Избор на изпълнител за извършване на дизайн и печат на информационни и указателни табели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Услуга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ЗОП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2" name="Картина 2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  <w:tr w:rsidR="0045570C" w:rsidRPr="0045570C" w:rsidTr="0045570C">
        <w:tc>
          <w:tcPr>
            <w:tcW w:w="0" w:type="auto"/>
            <w:tcBorders>
              <w:left w:val="nil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Консултации по изпълнението и отчитането на проекта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Услуга</w:t>
            </w:r>
          </w:p>
        </w:tc>
        <w:tc>
          <w:tcPr>
            <w:tcW w:w="0" w:type="auto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t>ЗОП</w:t>
            </w:r>
          </w:p>
        </w:tc>
        <w:tc>
          <w:tcPr>
            <w:tcW w:w="1950" w:type="dxa"/>
            <w:tcBorders>
              <w:left w:val="single" w:sz="6" w:space="0" w:color="8F8F8F"/>
              <w:bottom w:val="single" w:sz="6" w:space="0" w:color="8F8F8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570C" w:rsidRPr="0045570C" w:rsidRDefault="0045570C" w:rsidP="0045570C">
            <w:r w:rsidRPr="0045570C">
              <w:drawing>
                <wp:inline distT="0" distB="0" distL="0" distR="0">
                  <wp:extent cx="476250" cy="476250"/>
                  <wp:effectExtent l="0" t="0" r="0" b="0"/>
                  <wp:docPr id="1" name="Картина 1" descr="https://eumis2020.government.bg/Content/img/icons/blue_arrow_right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umis2020.government.bg/Content/img/icons/blue_arrow_right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70C">
              <w:t>Преглед</w:t>
            </w:r>
          </w:p>
        </w:tc>
      </w:tr>
    </w:tbl>
    <w:p w:rsidR="00DD529A" w:rsidRDefault="00DD529A"/>
    <w:sectPr w:rsidR="00DD529A" w:rsidSect="004557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E6"/>
    <w:rsid w:val="00033937"/>
    <w:rsid w:val="0045570C"/>
    <w:rsid w:val="00687FE6"/>
    <w:rsid w:val="00BE154A"/>
    <w:rsid w:val="00D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AA85"/>
  <w15:chartTrackingRefBased/>
  <w15:docId w15:val="{0E2B1215-66A7-41EB-BF81-B577D1FB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1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0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9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1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6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3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3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9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3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5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0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5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2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8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0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4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5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8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6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3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88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5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7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8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6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88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8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6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umis2020.government.bg/api/63adfeb4/ExcelContractBudget/ExportExcelTemplate?fileName=Budget_contract.xlsx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2938</Words>
  <Characters>16750</Characters>
  <Application>Microsoft Office Word</Application>
  <DocSecurity>0</DocSecurity>
  <Lines>139</Lines>
  <Paragraphs>39</Paragraphs>
  <ScaleCrop>false</ScaleCrop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2023-06-28T11:51:00Z</dcterms:created>
  <dcterms:modified xsi:type="dcterms:W3CDTF">2023-06-28T11:56:00Z</dcterms:modified>
</cp:coreProperties>
</file>